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7" w:type="dxa"/>
        <w:tblInd w:w="-213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5916"/>
        <w:gridCol w:w="700"/>
        <w:gridCol w:w="981"/>
      </w:tblGrid>
      <w:tr w:rsidR="00FD30B4" w14:paraId="62DA55A1" w14:textId="77777777" w:rsidTr="00147472">
        <w:trPr>
          <w:cantSplit/>
          <w:trHeight w:val="390"/>
          <w:tblHeader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36812" w14:textId="680F2AFE" w:rsidR="00FD30B4" w:rsidRDefault="003C69C0">
            <w:pPr>
              <w:pStyle w:val="a9"/>
            </w:pPr>
            <w:r>
              <w:rPr>
                <w:noProof/>
                <w:lang w:eastAsia="zh-CN"/>
              </w:rPr>
              <w:drawing>
                <wp:inline distT="0" distB="0" distL="0" distR="0" wp14:anchorId="0A0D751E" wp14:editId="4152B34D">
                  <wp:extent cx="1143635" cy="71501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72160">
              <w:rPr>
                <w:noProof/>
              </w:rPr>
              <w:pict w14:anchorId="774D35A0">
                <v:rect id="Image2" o:spid="_x0000_s1026" style="position:absolute;left:0;text-align:left;margin-left:-16.45pt;margin-top:-.4pt;width:513.35pt;height:75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" filled="f" stroked="f"/>
              </w:pic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C4EC2" w14:textId="77777777" w:rsidR="00147472" w:rsidRPr="00FE39DB" w:rsidRDefault="00147472" w:rsidP="00147472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14:paraId="0186489D" w14:textId="77777777" w:rsidR="00F769AB" w:rsidRDefault="00147472" w:rsidP="00147472">
            <w:pPr>
              <w:pStyle w:val="Titolo1Intestazio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curriculum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 la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unit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atea de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curs</w:t>
            </w:r>
            <w:r w:rsidR="00F769AB" w:rsidRPr="0032198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179C643D" w14:textId="77777777" w:rsidR="00FD30B4" w:rsidRDefault="003C69C0">
            <w:pPr>
              <w:pStyle w:val="Titolo1Intestazione"/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  <w:t>«</w:t>
            </w:r>
            <w:r w:rsidRPr="00147472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Drept </w:t>
            </w:r>
            <w:r w:rsidR="00F769AB" w:rsidRPr="00147472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Vamal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  <w:t>»</w:t>
            </w:r>
          </w:p>
          <w:p w14:paraId="65BE2A49" w14:textId="77777777" w:rsidR="00FD30B4" w:rsidRDefault="003C69C0" w:rsidP="003A4017">
            <w:pPr>
              <w:pStyle w:val="Titolo1Intestazione"/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A401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.0</w:t>
            </w:r>
            <w:r w:rsidR="003A401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.</w:t>
            </w:r>
            <w:r w:rsidR="003A401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.0</w:t>
            </w:r>
            <w:r w:rsidR="003A4017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27</w:t>
            </w:r>
            <w:r w:rsidR="0014747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147472"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</w:rPr>
              <w:t>studii cu frecvență</w:t>
            </w:r>
          </w:p>
          <w:p w14:paraId="4B692BB7" w14:textId="77777777" w:rsidR="00147472" w:rsidRDefault="00147472" w:rsidP="00147472">
            <w:pPr>
              <w:pStyle w:val="Titolo1Intestazione"/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S.06.A.032 </w:t>
            </w:r>
            <w:r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</w:rPr>
              <w:t>studii cu frecvență redusă</w:t>
            </w:r>
          </w:p>
          <w:p w14:paraId="1CBEF0F0" w14:textId="77777777" w:rsidR="00147472" w:rsidRDefault="00147472" w:rsidP="00147472">
            <w:pPr>
              <w:pStyle w:val="Titolo1Intestazione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D86A" w14:textId="77777777" w:rsidR="00FD30B4" w:rsidRDefault="003C69C0">
            <w:pPr>
              <w:pStyle w:val="Revisione"/>
            </w:pPr>
            <w:r>
              <w:rPr>
                <w:rStyle w:val="a5"/>
                <w:color w:val="000000"/>
              </w:rPr>
              <w:t>RE</w:t>
            </w:r>
            <w:r>
              <w:rPr>
                <w:rStyle w:val="a5"/>
                <w:color w:val="000000"/>
                <w:lang w:val="ro-RO"/>
              </w:rPr>
              <w:t>D</w:t>
            </w:r>
            <w:r>
              <w:rPr>
                <w:rStyle w:val="a5"/>
                <w:color w:val="000000"/>
              </w:rPr>
              <w:t>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414F" w14:textId="77777777" w:rsidR="00FD30B4" w:rsidRDefault="003A4017">
            <w:pPr>
              <w:pStyle w:val="Revisione"/>
            </w:pPr>
            <w:r>
              <w:rPr>
                <w:caps/>
                <w:color w:val="000000"/>
              </w:rPr>
              <w:t>05</w:t>
            </w:r>
          </w:p>
        </w:tc>
      </w:tr>
      <w:tr w:rsidR="00FD30B4" w14:paraId="699DB98C" w14:textId="77777777" w:rsidTr="00147472">
        <w:trPr>
          <w:cantSplit/>
          <w:trHeight w:val="345"/>
          <w:tblHeader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3EAD6" w14:textId="77777777" w:rsidR="00FD30B4" w:rsidRDefault="00FD30B4">
            <w:pPr>
              <w:pStyle w:val="a9"/>
              <w:rPr>
                <w:color w:val="000000"/>
                <w:lang w:val="en-US"/>
              </w:rPr>
            </w:pP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4FC6B" w14:textId="77777777" w:rsidR="00FD30B4" w:rsidRDefault="00FD30B4">
            <w:pPr>
              <w:pStyle w:val="Titolo1Intestazione"/>
              <w:rPr>
                <w:color w:val="000000"/>
                <w:lang w:val="fr-F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6546" w14:textId="77777777" w:rsidR="00FD30B4" w:rsidRDefault="003C69C0">
            <w:pPr>
              <w:pStyle w:val="Revisione"/>
            </w:pPr>
            <w:r>
              <w:rPr>
                <w:rStyle w:val="a5"/>
                <w:color w:val="000000"/>
              </w:rPr>
              <w:t>DATA: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DE15" w14:textId="77777777" w:rsidR="00FD30B4" w:rsidRDefault="003C69C0" w:rsidP="005E0217">
            <w:pPr>
              <w:pStyle w:val="Revisione"/>
            </w:pPr>
            <w:r>
              <w:rPr>
                <w:caps/>
                <w:color w:val="000000"/>
              </w:rPr>
              <w:t>0</w:t>
            </w:r>
            <w:r w:rsidR="00444954">
              <w:rPr>
                <w:caps/>
                <w:color w:val="000000"/>
              </w:rPr>
              <w:t>1</w:t>
            </w:r>
            <w:r>
              <w:rPr>
                <w:caps/>
                <w:color w:val="000000"/>
              </w:rPr>
              <w:t>.09.202</w:t>
            </w:r>
            <w:r w:rsidR="005E0217">
              <w:rPr>
                <w:caps/>
                <w:color w:val="000000"/>
              </w:rPr>
              <w:t>2</w:t>
            </w:r>
          </w:p>
        </w:tc>
      </w:tr>
      <w:tr w:rsidR="00FD30B4" w14:paraId="62FD248E" w14:textId="77777777" w:rsidTr="00147472">
        <w:trPr>
          <w:cantSplit/>
          <w:trHeight w:val="375"/>
          <w:tblHeader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41B9B" w14:textId="77777777" w:rsidR="00FD30B4" w:rsidRDefault="00FD30B4">
            <w:pPr>
              <w:pStyle w:val="a9"/>
              <w:rPr>
                <w:color w:val="000000"/>
                <w:lang w:val="en-US"/>
              </w:rPr>
            </w:pP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3EACA" w14:textId="77777777" w:rsidR="00FD30B4" w:rsidRDefault="00FD30B4">
            <w:pPr>
              <w:pStyle w:val="Titolo1Intestazione"/>
              <w:rPr>
                <w:color w:val="000000"/>
                <w:lang w:val="fr-FR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2D4A" w14:textId="67356887" w:rsidR="00FD30B4" w:rsidRDefault="003C69C0">
            <w:pPr>
              <w:pStyle w:val="Revisione"/>
            </w:pPr>
            <w:r>
              <w:rPr>
                <w:caps/>
                <w:color w:val="000000"/>
              </w:rPr>
              <w:t>pAG.  1/</w:t>
            </w:r>
            <w:r w:rsidR="00A72160">
              <w:rPr>
                <w:caps/>
                <w:color w:val="000000"/>
              </w:rPr>
              <w:t>9</w:t>
            </w:r>
          </w:p>
        </w:tc>
      </w:tr>
    </w:tbl>
    <w:p w14:paraId="24705007" w14:textId="77777777" w:rsidR="003A4017" w:rsidRDefault="003A4017" w:rsidP="003A4017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</w:p>
    <w:p w14:paraId="03BADA5D" w14:textId="77777777" w:rsidR="00147472" w:rsidRPr="00FE1816" w:rsidRDefault="00147472" w:rsidP="00147472">
      <w:pPr>
        <w:tabs>
          <w:tab w:val="left" w:pos="142"/>
        </w:tabs>
        <w:ind w:left="-284" w:firstLine="0"/>
        <w:rPr>
          <w:sz w:val="18"/>
          <w:szCs w:val="18"/>
          <w:lang w:val="en-US"/>
        </w:rPr>
      </w:pPr>
      <w:r w:rsidRPr="00FE1816">
        <w:rPr>
          <w:sz w:val="18"/>
          <w:szCs w:val="18"/>
          <w:lang w:val="en-US"/>
        </w:rPr>
        <w:t>Aprobat la şedinţa catedrei Drept Privat</w:t>
      </w:r>
      <w:r w:rsidRPr="00FE1816">
        <w:rPr>
          <w:sz w:val="18"/>
          <w:szCs w:val="18"/>
          <w:lang w:val="en-US"/>
        </w:rPr>
        <w:tab/>
        <w:t xml:space="preserve">  Aprobat la ședința Consiliului Facultăţii Drept</w:t>
      </w:r>
      <w:r w:rsidRPr="00FE1816">
        <w:rPr>
          <w:sz w:val="18"/>
          <w:szCs w:val="18"/>
          <w:lang w:val="en-US"/>
        </w:rPr>
        <w:tab/>
        <w:t xml:space="preserve">    Aprobat la ședința Comisiei pentru </w:t>
      </w:r>
    </w:p>
    <w:p w14:paraId="3257CFA4" w14:textId="77777777" w:rsidR="00147472" w:rsidRPr="00FE1816" w:rsidRDefault="00147472" w:rsidP="00147472">
      <w:pPr>
        <w:tabs>
          <w:tab w:val="left" w:pos="142"/>
        </w:tabs>
        <w:ind w:left="-284"/>
        <w:rPr>
          <w:sz w:val="18"/>
          <w:szCs w:val="18"/>
          <w:lang w:val="en-US"/>
        </w:rPr>
      </w:pP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</w:r>
      <w:r w:rsidRPr="00FE1816">
        <w:rPr>
          <w:sz w:val="18"/>
          <w:szCs w:val="18"/>
          <w:lang w:val="en-US"/>
        </w:rPr>
        <w:tab/>
        <w:t xml:space="preserve">    Asigurare a Calităţii</w:t>
      </w:r>
    </w:p>
    <w:p w14:paraId="6DC5A6B5" w14:textId="77777777" w:rsidR="00147472" w:rsidRPr="00FE1816" w:rsidRDefault="00147472" w:rsidP="00147472">
      <w:pPr>
        <w:tabs>
          <w:tab w:val="left" w:pos="142"/>
        </w:tabs>
        <w:ind w:left="-284" w:firstLine="0"/>
        <w:rPr>
          <w:sz w:val="18"/>
          <w:szCs w:val="18"/>
          <w:lang w:val="en-US"/>
        </w:rPr>
      </w:pPr>
      <w:r w:rsidRPr="00FE1816">
        <w:rPr>
          <w:sz w:val="18"/>
          <w:szCs w:val="18"/>
          <w:lang w:val="en-US"/>
        </w:rPr>
        <w:t xml:space="preserve">proces-verbal nr. 1 din 1 septembrie 2022  </w:t>
      </w:r>
      <w:r w:rsidRPr="00FE1816">
        <w:rPr>
          <w:sz w:val="18"/>
          <w:szCs w:val="18"/>
          <w:lang w:val="en-US"/>
        </w:rPr>
        <w:tab/>
        <w:t>proces-verbal nr. 1 din 1 septembrie 2022</w:t>
      </w:r>
      <w:r w:rsidRPr="00FE1816">
        <w:rPr>
          <w:sz w:val="18"/>
          <w:szCs w:val="18"/>
          <w:lang w:val="en-US"/>
        </w:rPr>
        <w:tab/>
        <w:t xml:space="preserve">proces-verbal nr. 1 din 1 septembrie </w:t>
      </w:r>
      <w:r w:rsidR="00A26183">
        <w:rPr>
          <w:sz w:val="18"/>
          <w:szCs w:val="18"/>
          <w:lang w:val="ro-RO"/>
        </w:rPr>
        <w:t>2</w:t>
      </w:r>
      <w:r w:rsidRPr="00FE1816">
        <w:rPr>
          <w:sz w:val="18"/>
          <w:szCs w:val="18"/>
          <w:lang w:val="en-US"/>
        </w:rPr>
        <w:t>022</w:t>
      </w:r>
    </w:p>
    <w:p w14:paraId="52996FAE" w14:textId="77777777" w:rsidR="00147472" w:rsidRPr="00FE1816" w:rsidRDefault="00147472" w:rsidP="00147472">
      <w:pPr>
        <w:tabs>
          <w:tab w:val="left" w:pos="142"/>
        </w:tabs>
        <w:ind w:left="-284" w:firstLine="0"/>
        <w:rPr>
          <w:sz w:val="18"/>
          <w:szCs w:val="18"/>
          <w:lang w:val="en-US"/>
        </w:rPr>
      </w:pPr>
      <w:r w:rsidRPr="00FE1816">
        <w:rPr>
          <w:sz w:val="18"/>
          <w:szCs w:val="18"/>
          <w:lang w:val="en-US"/>
        </w:rPr>
        <w:t>Şef catedră Sorbala Mihai, dr., lector univ.</w:t>
      </w:r>
      <w:r w:rsidRPr="00FE1816">
        <w:rPr>
          <w:sz w:val="18"/>
          <w:szCs w:val="18"/>
          <w:lang w:val="en-US"/>
        </w:rPr>
        <w:tab/>
        <w:t xml:space="preserve"> Decan Mărgineanu Lilia, dr., conf. univ.     Președinte Baltag Dumitru, dr.hab., prof.univ. </w:t>
      </w:r>
      <w:r w:rsidRPr="00FE1816">
        <w:rPr>
          <w:sz w:val="18"/>
          <w:szCs w:val="18"/>
          <w:lang w:val="en-US"/>
        </w:rPr>
        <w:tab/>
      </w:r>
    </w:p>
    <w:p w14:paraId="635E3ED9" w14:textId="77777777" w:rsidR="003A4017" w:rsidRDefault="00147472" w:rsidP="00147472">
      <w:pPr>
        <w:spacing w:line="360" w:lineRule="auto"/>
        <w:ind w:firstLine="0"/>
        <w:rPr>
          <w:b/>
          <w:color w:val="000000"/>
          <w:szCs w:val="24"/>
          <w:lang w:val="ro-RO"/>
        </w:rPr>
      </w:pPr>
      <w:r w:rsidRPr="00FE1816">
        <w:rPr>
          <w:sz w:val="18"/>
          <w:szCs w:val="18"/>
          <w:lang w:val="en-US"/>
        </w:rPr>
        <w:t xml:space="preserve">_____________________________    </w:t>
      </w:r>
      <w:r w:rsidRPr="00FE1816">
        <w:rPr>
          <w:sz w:val="18"/>
          <w:szCs w:val="18"/>
          <w:lang w:val="en-US"/>
        </w:rPr>
        <w:tab/>
        <w:t>________________________________            __________________________________</w:t>
      </w:r>
    </w:p>
    <w:p w14:paraId="319E0677" w14:textId="77777777" w:rsidR="00FD30B4" w:rsidRPr="005E0217" w:rsidRDefault="003A4017">
      <w:pPr>
        <w:ind w:firstLine="0"/>
        <w:jc w:val="center"/>
        <w:rPr>
          <w:lang w:val="en-US"/>
        </w:rPr>
      </w:pPr>
      <w:r w:rsidRPr="00910B54">
        <w:rPr>
          <w:b/>
          <w:szCs w:val="24"/>
          <w:lang w:val="ro-RO"/>
        </w:rPr>
        <w:t xml:space="preserve">Ministerul Educaţiei şi Cercetării al Republicii Moldova / </w:t>
      </w:r>
      <w:r w:rsidRPr="00910B54">
        <w:rPr>
          <w:i/>
          <w:szCs w:val="24"/>
          <w:lang w:val="ro-RO"/>
        </w:rPr>
        <w:t>Ministry of Education and Research of the Republic of Moldova</w:t>
      </w:r>
    </w:p>
    <w:p w14:paraId="166AD1D5" w14:textId="77777777" w:rsidR="00FD30B4" w:rsidRPr="005E0217" w:rsidRDefault="003C69C0">
      <w:pPr>
        <w:ind w:firstLine="0"/>
        <w:jc w:val="center"/>
        <w:rPr>
          <w:lang w:val="en-US"/>
        </w:rPr>
      </w:pPr>
      <w:r>
        <w:rPr>
          <w:b/>
          <w:szCs w:val="24"/>
          <w:lang w:val="ro-RO"/>
        </w:rPr>
        <w:t xml:space="preserve">Universitatea Liberă Internaţională din Moldova / </w:t>
      </w:r>
      <w:r>
        <w:rPr>
          <w:i/>
          <w:szCs w:val="24"/>
          <w:lang w:val="ro-RO"/>
        </w:rPr>
        <w:t>Free International University of Moldova</w:t>
      </w:r>
    </w:p>
    <w:p w14:paraId="1B00A09D" w14:textId="77777777" w:rsidR="00FD30B4" w:rsidRPr="005E0217" w:rsidRDefault="003C69C0">
      <w:pPr>
        <w:ind w:firstLine="0"/>
        <w:jc w:val="center"/>
        <w:rPr>
          <w:lang w:val="en-US"/>
        </w:rPr>
      </w:pPr>
      <w:r>
        <w:rPr>
          <w:b/>
          <w:szCs w:val="24"/>
          <w:lang w:val="ro-RO"/>
        </w:rPr>
        <w:t xml:space="preserve">Facultatea Drept / </w:t>
      </w:r>
      <w:r>
        <w:rPr>
          <w:i/>
          <w:szCs w:val="24"/>
          <w:lang w:val="ro-RO"/>
        </w:rPr>
        <w:t>Facult</w:t>
      </w:r>
      <w:r>
        <w:rPr>
          <w:i/>
          <w:szCs w:val="24"/>
          <w:lang w:val="en-US"/>
        </w:rPr>
        <w:t>y of Law</w:t>
      </w:r>
    </w:p>
    <w:p w14:paraId="021E5E69" w14:textId="77777777" w:rsidR="00FD30B4" w:rsidRPr="005E0217" w:rsidRDefault="003C69C0">
      <w:pPr>
        <w:ind w:firstLine="0"/>
        <w:jc w:val="center"/>
        <w:rPr>
          <w:lang w:val="en-US"/>
        </w:rPr>
      </w:pPr>
      <w:r>
        <w:rPr>
          <w:b/>
          <w:szCs w:val="24"/>
          <w:lang w:val="ro-RO"/>
        </w:rPr>
        <w:t xml:space="preserve">Catedra Drept privat / </w:t>
      </w:r>
      <w:r>
        <w:rPr>
          <w:i/>
          <w:szCs w:val="24"/>
          <w:lang w:val="ro-RO"/>
        </w:rPr>
        <w:t>Chair of private law</w:t>
      </w:r>
    </w:p>
    <w:p w14:paraId="62189E89" w14:textId="77777777" w:rsidR="00FD30B4" w:rsidRDefault="00FD30B4">
      <w:pPr>
        <w:spacing w:line="360" w:lineRule="auto"/>
        <w:jc w:val="center"/>
        <w:rPr>
          <w:b/>
          <w:szCs w:val="24"/>
          <w:lang w:val="en-US"/>
        </w:rPr>
      </w:pPr>
    </w:p>
    <w:p w14:paraId="6586D70B" w14:textId="77777777" w:rsidR="00FD30B4" w:rsidRDefault="00FD30B4">
      <w:pPr>
        <w:spacing w:line="360" w:lineRule="auto"/>
        <w:jc w:val="center"/>
        <w:rPr>
          <w:b/>
          <w:szCs w:val="24"/>
          <w:lang w:val="en-US"/>
        </w:rPr>
      </w:pPr>
    </w:p>
    <w:p w14:paraId="00F4B9B6" w14:textId="77777777" w:rsidR="00147472" w:rsidRDefault="0014747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47852022" w14:textId="77777777" w:rsidR="00FD30B4" w:rsidRPr="005E0217" w:rsidRDefault="003C69C0">
      <w:pPr>
        <w:spacing w:line="360" w:lineRule="auto"/>
        <w:jc w:val="center"/>
        <w:rPr>
          <w:lang w:val="en-US"/>
        </w:rPr>
      </w:pPr>
      <w:r>
        <w:rPr>
          <w:b/>
          <w:sz w:val="28"/>
          <w:szCs w:val="28"/>
          <w:lang w:val="ro-RO"/>
        </w:rPr>
        <w:t xml:space="preserve">Curriculum / </w:t>
      </w:r>
      <w:r>
        <w:rPr>
          <w:i/>
          <w:sz w:val="28"/>
          <w:szCs w:val="28"/>
          <w:lang w:val="ro-RO"/>
        </w:rPr>
        <w:t>Course syllabus</w:t>
      </w:r>
    </w:p>
    <w:p w14:paraId="592E87DA" w14:textId="77777777" w:rsidR="00147472" w:rsidRDefault="00147472">
      <w:pPr>
        <w:spacing w:before="120" w:after="120"/>
        <w:ind w:firstLine="709"/>
        <w:jc w:val="center"/>
        <w:rPr>
          <w:b/>
          <w:color w:val="000000"/>
          <w:sz w:val="36"/>
          <w:szCs w:val="36"/>
          <w:lang w:val="fr-FR"/>
        </w:rPr>
      </w:pPr>
    </w:p>
    <w:p w14:paraId="691E90C8" w14:textId="77777777" w:rsidR="00FD30B4" w:rsidRPr="005E0217" w:rsidRDefault="003C69C0">
      <w:pPr>
        <w:spacing w:before="120" w:after="120"/>
        <w:ind w:firstLine="709"/>
        <w:jc w:val="center"/>
        <w:rPr>
          <w:lang w:val="en-US"/>
        </w:rPr>
      </w:pPr>
      <w:r w:rsidRPr="00147472">
        <w:rPr>
          <w:b/>
          <w:color w:val="000000"/>
          <w:sz w:val="36"/>
          <w:szCs w:val="36"/>
          <w:lang w:val="fr-FR"/>
        </w:rPr>
        <w:t>D</w:t>
      </w:r>
      <w:r w:rsidR="00147472">
        <w:rPr>
          <w:b/>
          <w:color w:val="000000"/>
          <w:sz w:val="36"/>
          <w:szCs w:val="36"/>
          <w:lang w:val="fr-FR"/>
        </w:rPr>
        <w:t>rept</w:t>
      </w:r>
      <w:r w:rsidRPr="00147472">
        <w:rPr>
          <w:b/>
          <w:color w:val="000000"/>
          <w:sz w:val="36"/>
          <w:szCs w:val="36"/>
          <w:lang w:val="fr-FR"/>
        </w:rPr>
        <w:t xml:space="preserve"> V</w:t>
      </w:r>
      <w:r w:rsidR="00147472">
        <w:rPr>
          <w:b/>
          <w:color w:val="000000"/>
          <w:sz w:val="36"/>
          <w:szCs w:val="36"/>
          <w:lang w:val="fr-FR"/>
        </w:rPr>
        <w:t>amal</w:t>
      </w:r>
    </w:p>
    <w:p w14:paraId="54A539A6" w14:textId="77777777" w:rsidR="00FD30B4" w:rsidRPr="005E0217" w:rsidRDefault="003C69C0">
      <w:pPr>
        <w:spacing w:before="120" w:after="120"/>
        <w:ind w:firstLine="709"/>
        <w:jc w:val="center"/>
        <w:rPr>
          <w:lang w:val="en-US"/>
        </w:rPr>
      </w:pPr>
      <w:r>
        <w:rPr>
          <w:i/>
          <w:color w:val="000000"/>
          <w:sz w:val="28"/>
          <w:szCs w:val="28"/>
          <w:lang w:val="fr-FR"/>
        </w:rPr>
        <w:t>Customs Law</w:t>
      </w:r>
    </w:p>
    <w:p w14:paraId="61A16BD8" w14:textId="77777777" w:rsidR="00FD30B4" w:rsidRDefault="00FD30B4">
      <w:pPr>
        <w:spacing w:line="360" w:lineRule="auto"/>
        <w:jc w:val="center"/>
        <w:rPr>
          <w:b/>
          <w:color w:val="000000"/>
          <w:sz w:val="28"/>
          <w:szCs w:val="28"/>
          <w:lang w:val="pt-BR"/>
        </w:rPr>
      </w:pPr>
    </w:p>
    <w:p w14:paraId="08B335CF" w14:textId="77777777" w:rsidR="00FD30B4" w:rsidRDefault="00FD30B4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5E23EEBC" w14:textId="77777777" w:rsidR="003A4017" w:rsidRDefault="003A4017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238A8667" w14:textId="77777777" w:rsidR="003A4017" w:rsidRDefault="003A4017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1452EAAC" w14:textId="77777777" w:rsidR="003A4017" w:rsidRDefault="003A4017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4C018660" w14:textId="77777777" w:rsidR="003A4017" w:rsidRDefault="003A4017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718CEC0F" w14:textId="77777777" w:rsidR="003A4017" w:rsidRDefault="003A4017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4648FDD3" w14:textId="77777777" w:rsidR="00FD30B4" w:rsidRDefault="00FD30B4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793E6396" w14:textId="77777777" w:rsidR="00FD30B4" w:rsidRPr="005E0217" w:rsidRDefault="003C69C0">
      <w:pPr>
        <w:spacing w:line="360" w:lineRule="auto"/>
        <w:jc w:val="left"/>
        <w:rPr>
          <w:lang w:val="en-US"/>
        </w:rPr>
      </w:pPr>
      <w:r>
        <w:rPr>
          <w:b/>
          <w:szCs w:val="24"/>
          <w:lang w:val="ro-RO"/>
        </w:rPr>
        <w:t>Autor/</w:t>
      </w:r>
      <w:r>
        <w:rPr>
          <w:i/>
          <w:szCs w:val="24"/>
          <w:lang w:val="ro-RO"/>
        </w:rPr>
        <w:t>author</w:t>
      </w:r>
      <w:r>
        <w:rPr>
          <w:b/>
          <w:szCs w:val="24"/>
          <w:lang w:val="ro-RO"/>
        </w:rPr>
        <w:t xml:space="preserve">: </w:t>
      </w:r>
      <w:r w:rsidR="005E0217">
        <w:rPr>
          <w:b/>
          <w:szCs w:val="24"/>
          <w:lang w:val="ro-RO"/>
        </w:rPr>
        <w:t>Baeșu Valeriu</w:t>
      </w:r>
      <w:r w:rsidR="00147472">
        <w:rPr>
          <w:b/>
          <w:szCs w:val="24"/>
          <w:lang w:val="ro-RO"/>
        </w:rPr>
        <w:t>,</w:t>
      </w:r>
      <w:r w:rsidR="00147472" w:rsidRPr="00147472">
        <w:rPr>
          <w:b/>
          <w:szCs w:val="24"/>
          <w:lang w:val="ro-RO"/>
        </w:rPr>
        <w:t xml:space="preserve"> </w:t>
      </w:r>
      <w:r w:rsidR="00147472">
        <w:rPr>
          <w:b/>
          <w:szCs w:val="24"/>
          <w:lang w:val="ro-RO"/>
        </w:rPr>
        <w:t xml:space="preserve">dr., conf. univ.  </w:t>
      </w:r>
    </w:p>
    <w:p w14:paraId="697F6CD2" w14:textId="77777777" w:rsidR="00FD30B4" w:rsidRDefault="00FD30B4">
      <w:pPr>
        <w:spacing w:line="360" w:lineRule="auto"/>
        <w:jc w:val="center"/>
        <w:rPr>
          <w:b/>
          <w:color w:val="000000"/>
          <w:szCs w:val="24"/>
          <w:lang w:val="ro-RO"/>
        </w:rPr>
      </w:pPr>
    </w:p>
    <w:p w14:paraId="587EB3E4" w14:textId="77777777" w:rsidR="00FD30B4" w:rsidRDefault="00FD30B4">
      <w:pPr>
        <w:spacing w:line="276" w:lineRule="auto"/>
        <w:jc w:val="center"/>
        <w:rPr>
          <w:b/>
          <w:szCs w:val="24"/>
          <w:lang w:val="pt-BR"/>
        </w:rPr>
      </w:pPr>
    </w:p>
    <w:p w14:paraId="0FC8187C" w14:textId="77777777" w:rsidR="00FD30B4" w:rsidRDefault="00FD30B4">
      <w:pPr>
        <w:spacing w:line="360" w:lineRule="auto"/>
        <w:jc w:val="center"/>
        <w:rPr>
          <w:b/>
          <w:szCs w:val="24"/>
          <w:lang w:val="it-IT"/>
        </w:rPr>
      </w:pPr>
    </w:p>
    <w:p w14:paraId="0A5FFAAF" w14:textId="77777777" w:rsidR="003A4017" w:rsidRDefault="003A4017">
      <w:pPr>
        <w:spacing w:line="360" w:lineRule="auto"/>
        <w:jc w:val="center"/>
        <w:rPr>
          <w:b/>
          <w:szCs w:val="24"/>
          <w:lang w:val="it-IT"/>
        </w:rPr>
      </w:pPr>
    </w:p>
    <w:p w14:paraId="1F20B071" w14:textId="77777777" w:rsidR="003A4017" w:rsidRDefault="003A4017">
      <w:pPr>
        <w:spacing w:line="360" w:lineRule="auto"/>
        <w:jc w:val="center"/>
        <w:rPr>
          <w:b/>
          <w:szCs w:val="24"/>
          <w:lang w:val="it-IT"/>
        </w:rPr>
      </w:pPr>
    </w:p>
    <w:p w14:paraId="441DA09D" w14:textId="77777777" w:rsidR="00147472" w:rsidRDefault="00147472">
      <w:pPr>
        <w:spacing w:line="360" w:lineRule="auto"/>
        <w:jc w:val="center"/>
        <w:rPr>
          <w:b/>
          <w:szCs w:val="24"/>
          <w:lang w:val="it-IT"/>
        </w:rPr>
      </w:pPr>
    </w:p>
    <w:p w14:paraId="3FA77E67" w14:textId="77777777" w:rsidR="00FD30B4" w:rsidRDefault="00FD30B4">
      <w:pPr>
        <w:spacing w:line="360" w:lineRule="auto"/>
        <w:jc w:val="center"/>
        <w:rPr>
          <w:b/>
          <w:color w:val="000000"/>
          <w:szCs w:val="24"/>
          <w:lang w:val="pt-BR"/>
        </w:rPr>
      </w:pPr>
    </w:p>
    <w:p w14:paraId="17A90751" w14:textId="77777777" w:rsidR="00FD30B4" w:rsidRPr="005E0217" w:rsidRDefault="003C69C0">
      <w:pPr>
        <w:spacing w:line="360" w:lineRule="auto"/>
        <w:jc w:val="center"/>
        <w:rPr>
          <w:lang w:val="en-US"/>
        </w:rPr>
      </w:pPr>
      <w:r>
        <w:rPr>
          <w:b/>
          <w:color w:val="000000"/>
          <w:szCs w:val="24"/>
          <w:lang w:val="it-IT"/>
        </w:rPr>
        <w:t>Chişinău, 202</w:t>
      </w:r>
      <w:r w:rsidR="005E0217">
        <w:rPr>
          <w:b/>
          <w:color w:val="000000"/>
          <w:szCs w:val="24"/>
          <w:lang w:val="en-US"/>
        </w:rPr>
        <w:t>2</w:t>
      </w:r>
    </w:p>
    <w:p w14:paraId="4A8A765B" w14:textId="77777777" w:rsidR="00FD30B4" w:rsidRPr="005E0217" w:rsidRDefault="003C69C0">
      <w:pPr>
        <w:spacing w:line="360" w:lineRule="auto"/>
        <w:ind w:firstLine="0"/>
        <w:jc w:val="left"/>
        <w:rPr>
          <w:lang w:val="en-US"/>
        </w:rPr>
      </w:pPr>
      <w:r>
        <w:rPr>
          <w:b/>
          <w:color w:val="000000"/>
          <w:szCs w:val="24"/>
          <w:lang w:val="it-IT"/>
        </w:rPr>
        <w:lastRenderedPageBreak/>
        <w:t>Date despre unitatea de curs: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4533"/>
        <w:gridCol w:w="4531"/>
      </w:tblGrid>
      <w:tr w:rsidR="00FD30B4" w:rsidRPr="00A72160" w14:paraId="71242477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3CEB6949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Autorii programei: </w:t>
            </w:r>
          </w:p>
        </w:tc>
        <w:tc>
          <w:tcPr>
            <w:tcW w:w="4531" w:type="dxa"/>
            <w:shd w:val="clear" w:color="auto" w:fill="auto"/>
          </w:tcPr>
          <w:p w14:paraId="2E32E266" w14:textId="77777777" w:rsidR="00FD30B4" w:rsidRPr="00147472" w:rsidRDefault="00147472">
            <w:pPr>
              <w:spacing w:line="360" w:lineRule="auto"/>
              <w:ind w:firstLine="0"/>
              <w:rPr>
                <w:szCs w:val="24"/>
                <w:lang w:val="ro-RO"/>
              </w:rPr>
            </w:pPr>
            <w:r w:rsidRPr="00FE1816">
              <w:rPr>
                <w:lang w:val="en-US"/>
              </w:rPr>
              <w:t>Baeșu Valeriu, dr., conf. univ</w:t>
            </w:r>
            <w:r>
              <w:rPr>
                <w:lang w:val="ro-RO"/>
              </w:rPr>
              <w:t>.</w:t>
            </w:r>
          </w:p>
        </w:tc>
      </w:tr>
      <w:tr w:rsidR="00FD30B4" w:rsidRPr="00A72160" w14:paraId="150631F9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1297D907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Titulari ai cursului: </w:t>
            </w:r>
          </w:p>
        </w:tc>
        <w:tc>
          <w:tcPr>
            <w:tcW w:w="4531" w:type="dxa"/>
            <w:shd w:val="clear" w:color="auto" w:fill="auto"/>
          </w:tcPr>
          <w:p w14:paraId="666D9551" w14:textId="77777777" w:rsidR="00FD30B4" w:rsidRPr="00147472" w:rsidRDefault="00147472">
            <w:pPr>
              <w:spacing w:line="360" w:lineRule="auto"/>
              <w:ind w:firstLine="0"/>
              <w:rPr>
                <w:szCs w:val="24"/>
                <w:lang w:val="ro-RO"/>
              </w:rPr>
            </w:pPr>
            <w:r w:rsidRPr="00FE1816">
              <w:rPr>
                <w:lang w:val="en-US"/>
              </w:rPr>
              <w:t>Baeșu Valeriu, dr., conf. univ</w:t>
            </w:r>
            <w:r>
              <w:rPr>
                <w:lang w:val="ro-RO"/>
              </w:rPr>
              <w:t>.</w:t>
            </w:r>
          </w:p>
        </w:tc>
      </w:tr>
      <w:tr w:rsidR="00FD30B4" w14:paraId="0C635842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29B7E65D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Email: </w:t>
            </w:r>
          </w:p>
        </w:tc>
        <w:tc>
          <w:tcPr>
            <w:tcW w:w="4531" w:type="dxa"/>
            <w:shd w:val="clear" w:color="auto" w:fill="auto"/>
          </w:tcPr>
          <w:p w14:paraId="0F0D4D83" w14:textId="77777777" w:rsidR="00147472" w:rsidRPr="003A4017" w:rsidRDefault="00A72160" w:rsidP="00147472">
            <w:pPr>
              <w:spacing w:line="360" w:lineRule="auto"/>
              <w:ind w:firstLine="0"/>
              <w:rPr>
                <w:szCs w:val="24"/>
              </w:rPr>
            </w:pPr>
            <w:hyperlink r:id="rId9" w:history="1">
              <w:r w:rsidR="004564EB" w:rsidRPr="003A4017">
                <w:rPr>
                  <w:rStyle w:val="a4"/>
                  <w:szCs w:val="24"/>
                  <w:u w:val="none"/>
                  <w:lang w:val="it-IT"/>
                </w:rPr>
                <w:t>valeriu_baesu@gmail.com</w:t>
              </w:r>
            </w:hyperlink>
            <w:r w:rsidR="003C69C0" w:rsidRPr="003A4017">
              <w:rPr>
                <w:color w:val="000000"/>
                <w:szCs w:val="24"/>
                <w:lang w:val="it-IT"/>
              </w:rPr>
              <w:t xml:space="preserve"> </w:t>
            </w:r>
          </w:p>
        </w:tc>
      </w:tr>
      <w:tr w:rsidR="00FD30B4" w:rsidRPr="00A72160" w14:paraId="19E24BC3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5A3DA242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Codul cursului: </w:t>
            </w:r>
          </w:p>
        </w:tc>
        <w:tc>
          <w:tcPr>
            <w:tcW w:w="4531" w:type="dxa"/>
            <w:shd w:val="clear" w:color="auto" w:fill="auto"/>
          </w:tcPr>
          <w:p w14:paraId="0986A65B" w14:textId="77777777" w:rsidR="00FD30B4" w:rsidRPr="003A4017" w:rsidRDefault="003A4017">
            <w:pPr>
              <w:spacing w:line="360" w:lineRule="auto"/>
              <w:ind w:firstLine="0"/>
              <w:rPr>
                <w:color w:val="000000"/>
                <w:szCs w:val="24"/>
                <w:lang w:val="ro-RO"/>
              </w:rPr>
            </w:pPr>
            <w:r w:rsidRPr="00FE1816">
              <w:rPr>
                <w:color w:val="000000"/>
                <w:szCs w:val="24"/>
                <w:lang w:val="en-US"/>
              </w:rPr>
              <w:t>S.04.A.027</w:t>
            </w:r>
            <w:r w:rsidRPr="003A4017">
              <w:rPr>
                <w:color w:val="000000"/>
                <w:szCs w:val="24"/>
                <w:lang w:val="ro-RO"/>
              </w:rPr>
              <w:t xml:space="preserve"> – s</w:t>
            </w:r>
            <w:r w:rsidR="00147472">
              <w:rPr>
                <w:color w:val="000000"/>
                <w:szCs w:val="24"/>
                <w:lang w:val="ro-RO"/>
              </w:rPr>
              <w:t>tudii</w:t>
            </w:r>
            <w:r w:rsidRPr="003A4017">
              <w:rPr>
                <w:color w:val="000000"/>
                <w:szCs w:val="24"/>
                <w:lang w:val="ro-RO"/>
              </w:rPr>
              <w:t xml:space="preserve"> cu frecvență</w:t>
            </w:r>
          </w:p>
          <w:p w14:paraId="0DA8A583" w14:textId="77777777" w:rsidR="003A4017" w:rsidRPr="003A4017" w:rsidRDefault="003A4017" w:rsidP="00147472">
            <w:pPr>
              <w:spacing w:line="360" w:lineRule="auto"/>
              <w:ind w:firstLine="0"/>
              <w:rPr>
                <w:szCs w:val="24"/>
                <w:lang w:val="ro-RO"/>
              </w:rPr>
            </w:pPr>
            <w:r w:rsidRPr="00FE1816">
              <w:rPr>
                <w:color w:val="000000"/>
                <w:szCs w:val="24"/>
                <w:lang w:val="en-US"/>
              </w:rPr>
              <w:t>S.0</w:t>
            </w:r>
            <w:r w:rsidRPr="003A4017">
              <w:rPr>
                <w:color w:val="000000"/>
                <w:szCs w:val="24"/>
                <w:lang w:val="ro-RO"/>
              </w:rPr>
              <w:t>6</w:t>
            </w:r>
            <w:r w:rsidRPr="00FE1816">
              <w:rPr>
                <w:color w:val="000000"/>
                <w:szCs w:val="24"/>
                <w:lang w:val="en-US"/>
              </w:rPr>
              <w:t>.A.0</w:t>
            </w:r>
            <w:r w:rsidRPr="003A4017">
              <w:rPr>
                <w:color w:val="000000"/>
                <w:szCs w:val="24"/>
                <w:lang w:val="ro-RO"/>
              </w:rPr>
              <w:t>32 – s</w:t>
            </w:r>
            <w:r w:rsidR="00147472">
              <w:rPr>
                <w:color w:val="000000"/>
                <w:szCs w:val="24"/>
                <w:lang w:val="ro-RO"/>
              </w:rPr>
              <w:t>tudii</w:t>
            </w:r>
            <w:r w:rsidRPr="003A4017">
              <w:rPr>
                <w:color w:val="000000"/>
                <w:szCs w:val="24"/>
                <w:lang w:val="ro-RO"/>
              </w:rPr>
              <w:t xml:space="preserve"> cu frecvență redusă</w:t>
            </w:r>
          </w:p>
        </w:tc>
      </w:tr>
      <w:tr w:rsidR="00FD30B4" w14:paraId="6E352BA1" w14:textId="77777777" w:rsidTr="00F769AB">
        <w:trPr>
          <w:trHeight w:val="1163"/>
        </w:trPr>
        <w:tc>
          <w:tcPr>
            <w:tcW w:w="4533" w:type="dxa"/>
            <w:shd w:val="clear" w:color="auto" w:fill="auto"/>
          </w:tcPr>
          <w:p w14:paraId="19814206" w14:textId="77777777" w:rsidR="00FD30B4" w:rsidRPr="005E0217" w:rsidRDefault="003C69C0">
            <w:pPr>
              <w:ind w:firstLine="0"/>
              <w:jc w:val="left"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Categoria formativă a cursului</w:t>
            </w:r>
            <w:r w:rsidR="00147472">
              <w:rPr>
                <w:b/>
                <w:color w:val="000000"/>
                <w:sz w:val="22"/>
                <w:szCs w:val="22"/>
                <w:lang w:val="ro-RO"/>
              </w:rPr>
              <w:t>: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0ECE8CEA" w14:textId="77777777" w:rsidR="00FD30B4" w:rsidRPr="005E0217" w:rsidRDefault="003C69C0">
            <w:pPr>
              <w:ind w:firstLine="0"/>
              <w:jc w:val="left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14:paraId="2500B158" w14:textId="77777777" w:rsidR="00FD30B4" w:rsidRPr="005E0217" w:rsidRDefault="003C69C0">
            <w:pPr>
              <w:ind w:firstLine="0"/>
              <w:jc w:val="left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U-socio-umanistică,</w:t>
            </w:r>
            <w:r w:rsidR="00147472">
              <w:rPr>
                <w:color w:val="000000"/>
                <w:sz w:val="22"/>
                <w:szCs w:val="22"/>
                <w:lang w:val="ro-RO"/>
              </w:rPr>
              <w:t xml:space="preserve"> M-de orientare către masterat)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26A0499F" w14:textId="77777777" w:rsidR="00FD30B4" w:rsidRPr="003A4017" w:rsidRDefault="003A4017">
            <w:pPr>
              <w:spacing w:line="360" w:lineRule="auto"/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  <w:lang w:val="ro-RO"/>
              </w:rPr>
              <w:t>S</w:t>
            </w:r>
          </w:p>
        </w:tc>
      </w:tr>
      <w:tr w:rsidR="00FD30B4" w14:paraId="1736C100" w14:textId="77777777" w:rsidTr="00F769AB">
        <w:trPr>
          <w:trHeight w:val="765"/>
        </w:trPr>
        <w:tc>
          <w:tcPr>
            <w:tcW w:w="4533" w:type="dxa"/>
            <w:shd w:val="clear" w:color="auto" w:fill="auto"/>
          </w:tcPr>
          <w:p w14:paraId="08D7BBA6" w14:textId="77777777" w:rsidR="00FD30B4" w:rsidRPr="005E0217" w:rsidRDefault="003C69C0">
            <w:pPr>
              <w:ind w:firstLine="0"/>
              <w:jc w:val="left"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Categorie de opţionalitate a cursului</w:t>
            </w:r>
            <w:r w:rsidR="00147472">
              <w:rPr>
                <w:b/>
                <w:color w:val="000000"/>
                <w:sz w:val="22"/>
                <w:szCs w:val="22"/>
                <w:lang w:val="ro-RO"/>
              </w:rPr>
              <w:t>:</w:t>
            </w:r>
          </w:p>
          <w:p w14:paraId="57468208" w14:textId="77777777" w:rsidR="00FD30B4" w:rsidRPr="005E0217" w:rsidRDefault="003C69C0" w:rsidP="00147472">
            <w:pPr>
              <w:ind w:firstLine="0"/>
              <w:jc w:val="left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(O- obligatorie, A- opţională, L- liberă alegere) </w:t>
            </w:r>
          </w:p>
        </w:tc>
        <w:tc>
          <w:tcPr>
            <w:tcW w:w="4531" w:type="dxa"/>
            <w:shd w:val="clear" w:color="auto" w:fill="auto"/>
          </w:tcPr>
          <w:p w14:paraId="46F7459F" w14:textId="77777777" w:rsidR="00FD30B4" w:rsidRPr="003A4017" w:rsidRDefault="003A4017">
            <w:pPr>
              <w:spacing w:line="360" w:lineRule="auto"/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  <w:lang w:val="ro-RO"/>
              </w:rPr>
              <w:t>A</w:t>
            </w:r>
          </w:p>
        </w:tc>
      </w:tr>
      <w:tr w:rsidR="00FD30B4" w14:paraId="499F4B19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2A96E77B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Credite ECTS: </w:t>
            </w:r>
          </w:p>
        </w:tc>
        <w:tc>
          <w:tcPr>
            <w:tcW w:w="4531" w:type="dxa"/>
            <w:shd w:val="clear" w:color="auto" w:fill="auto"/>
          </w:tcPr>
          <w:p w14:paraId="7A3B2249" w14:textId="77777777" w:rsidR="00FD30B4" w:rsidRPr="003A4017" w:rsidRDefault="003A4017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it-IT"/>
              </w:rPr>
              <w:t>4</w:t>
            </w:r>
          </w:p>
        </w:tc>
      </w:tr>
      <w:tr w:rsidR="00FD30B4" w14:paraId="0BA2CA61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7F10CC3B" w14:textId="77777777" w:rsidR="00FD30B4" w:rsidRDefault="003C69C0" w:rsidP="00147472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Specialitatea: </w:t>
            </w:r>
          </w:p>
        </w:tc>
        <w:tc>
          <w:tcPr>
            <w:tcW w:w="4531" w:type="dxa"/>
            <w:shd w:val="clear" w:color="auto" w:fill="auto"/>
          </w:tcPr>
          <w:p w14:paraId="4277DE95" w14:textId="77777777" w:rsidR="00FD30B4" w:rsidRPr="003A4017" w:rsidRDefault="005E0217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ro-RO"/>
              </w:rPr>
              <w:t xml:space="preserve">Drept </w:t>
            </w:r>
          </w:p>
        </w:tc>
      </w:tr>
      <w:tr w:rsidR="00FD30B4" w14:paraId="75350590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7F3AB351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Ciclul: </w:t>
            </w:r>
          </w:p>
        </w:tc>
        <w:tc>
          <w:tcPr>
            <w:tcW w:w="4531" w:type="dxa"/>
            <w:shd w:val="clear" w:color="auto" w:fill="auto"/>
          </w:tcPr>
          <w:p w14:paraId="09FE2097" w14:textId="77777777" w:rsidR="00FD30B4" w:rsidRPr="003A4017" w:rsidRDefault="005E0217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it-IT"/>
              </w:rPr>
              <w:t>Licență</w:t>
            </w:r>
          </w:p>
        </w:tc>
      </w:tr>
      <w:tr w:rsidR="00FD30B4" w14:paraId="53B777E5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0E2354CF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Anul de studii:</w:t>
            </w:r>
          </w:p>
        </w:tc>
        <w:tc>
          <w:tcPr>
            <w:tcW w:w="4531" w:type="dxa"/>
            <w:shd w:val="clear" w:color="auto" w:fill="auto"/>
          </w:tcPr>
          <w:p w14:paraId="7C794776" w14:textId="77777777" w:rsidR="00FD30B4" w:rsidRPr="003A4017" w:rsidRDefault="003C69C0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en-GB"/>
              </w:rPr>
              <w:t>I</w:t>
            </w:r>
            <w:r w:rsidR="005E0217" w:rsidRPr="003A4017">
              <w:rPr>
                <w:color w:val="000000"/>
                <w:szCs w:val="24"/>
                <w:lang w:val="en-GB"/>
              </w:rPr>
              <w:t>I</w:t>
            </w:r>
            <w:r w:rsidR="00147472">
              <w:rPr>
                <w:color w:val="000000"/>
                <w:szCs w:val="24"/>
                <w:lang w:val="en-GB"/>
              </w:rPr>
              <w:t xml:space="preserve"> </w:t>
            </w:r>
            <w:r w:rsidR="003A4017">
              <w:rPr>
                <w:color w:val="000000"/>
                <w:szCs w:val="24"/>
                <w:lang w:val="en-GB"/>
              </w:rPr>
              <w:t>/</w:t>
            </w:r>
            <w:r w:rsidR="00147472">
              <w:rPr>
                <w:color w:val="000000"/>
                <w:szCs w:val="24"/>
                <w:lang w:val="en-GB"/>
              </w:rPr>
              <w:t xml:space="preserve"> </w:t>
            </w:r>
            <w:r w:rsidR="003A4017">
              <w:rPr>
                <w:color w:val="000000"/>
                <w:szCs w:val="24"/>
                <w:lang w:val="en-GB"/>
              </w:rPr>
              <w:t>III</w:t>
            </w:r>
          </w:p>
        </w:tc>
      </w:tr>
      <w:tr w:rsidR="00FD30B4" w14:paraId="41DE6BDA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407F7A1D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Semestrul: </w:t>
            </w:r>
          </w:p>
        </w:tc>
        <w:tc>
          <w:tcPr>
            <w:tcW w:w="4531" w:type="dxa"/>
            <w:shd w:val="clear" w:color="auto" w:fill="auto"/>
          </w:tcPr>
          <w:p w14:paraId="757C6FEA" w14:textId="77777777" w:rsidR="00FD30B4" w:rsidRPr="003A4017" w:rsidRDefault="003C69C0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en-GB"/>
              </w:rPr>
              <w:t>I</w:t>
            </w:r>
            <w:r w:rsidR="005E0217" w:rsidRPr="003A4017">
              <w:rPr>
                <w:color w:val="000000"/>
                <w:szCs w:val="24"/>
                <w:lang w:val="en-GB"/>
              </w:rPr>
              <w:t>V</w:t>
            </w:r>
            <w:r w:rsidR="00147472">
              <w:rPr>
                <w:color w:val="000000"/>
                <w:szCs w:val="24"/>
                <w:lang w:val="en-GB"/>
              </w:rPr>
              <w:t xml:space="preserve"> </w:t>
            </w:r>
            <w:r w:rsidR="003A4017">
              <w:rPr>
                <w:color w:val="000000"/>
                <w:szCs w:val="24"/>
                <w:lang w:val="en-GB"/>
              </w:rPr>
              <w:t>/</w:t>
            </w:r>
            <w:r w:rsidR="00147472">
              <w:rPr>
                <w:color w:val="000000"/>
                <w:szCs w:val="24"/>
                <w:lang w:val="en-GB"/>
              </w:rPr>
              <w:t xml:space="preserve"> </w:t>
            </w:r>
            <w:r w:rsidR="003A4017">
              <w:rPr>
                <w:color w:val="000000"/>
                <w:szCs w:val="24"/>
                <w:lang w:val="en-GB"/>
              </w:rPr>
              <w:t>VI</w:t>
            </w:r>
          </w:p>
        </w:tc>
      </w:tr>
      <w:tr w:rsidR="00F769AB" w14:paraId="3CFFBF3A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0CDC702D" w14:textId="77777777" w:rsidR="00F769AB" w:rsidRDefault="00F769AB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Numărul total de ore: </w:t>
            </w:r>
          </w:p>
        </w:tc>
        <w:tc>
          <w:tcPr>
            <w:tcW w:w="4531" w:type="dxa"/>
            <w:shd w:val="clear" w:color="auto" w:fill="auto"/>
          </w:tcPr>
          <w:p w14:paraId="7FC829FD" w14:textId="77777777" w:rsidR="00F769AB" w:rsidRPr="003A4017" w:rsidRDefault="003A4017" w:rsidP="0084095A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pt-BR"/>
              </w:rPr>
              <w:t>120</w:t>
            </w:r>
          </w:p>
        </w:tc>
      </w:tr>
      <w:tr w:rsidR="00F769AB" w14:paraId="09BB065A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3A57F8B3" w14:textId="77777777" w:rsidR="00F769AB" w:rsidRDefault="00F769AB">
            <w:pPr>
              <w:ind w:firstLine="0"/>
              <w:rPr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Numărul de ore de contact: </w:t>
            </w:r>
          </w:p>
          <w:p w14:paraId="5BECC2B1" w14:textId="77777777" w:rsidR="00147472" w:rsidRPr="00FE1816" w:rsidRDefault="00147472">
            <w:pPr>
              <w:ind w:firstLine="0"/>
              <w:rPr>
                <w:lang w:val="pt-BR"/>
              </w:rPr>
            </w:pPr>
            <w:r w:rsidRPr="00A67D46">
              <w:rPr>
                <w:sz w:val="22"/>
                <w:szCs w:val="22"/>
                <w:lang w:val="pt-BR"/>
              </w:rPr>
              <w:t>cu frecve</w:t>
            </w:r>
            <w:r>
              <w:rPr>
                <w:sz w:val="22"/>
                <w:szCs w:val="22"/>
                <w:lang w:val="pt-BR"/>
              </w:rPr>
              <w:t>n</w:t>
            </w:r>
            <w:r w:rsidRPr="00A67D46">
              <w:rPr>
                <w:sz w:val="22"/>
                <w:szCs w:val="22"/>
                <w:lang w:val="pt-BR"/>
              </w:rPr>
              <w:t>ţă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Pr="00A67D46">
              <w:rPr>
                <w:sz w:val="22"/>
                <w:szCs w:val="22"/>
                <w:lang w:val="pt-BR"/>
              </w:rPr>
              <w:t>/ cu frecvenţă redusă</w:t>
            </w:r>
          </w:p>
        </w:tc>
        <w:tc>
          <w:tcPr>
            <w:tcW w:w="4531" w:type="dxa"/>
            <w:shd w:val="clear" w:color="auto" w:fill="auto"/>
          </w:tcPr>
          <w:p w14:paraId="24F5EE13" w14:textId="77777777" w:rsidR="00F769AB" w:rsidRPr="003A4017" w:rsidRDefault="005E0217" w:rsidP="0084095A">
            <w:pPr>
              <w:spacing w:line="360" w:lineRule="auto"/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pt-BR"/>
              </w:rPr>
              <w:t>60</w:t>
            </w:r>
            <w:r w:rsidR="00147472">
              <w:rPr>
                <w:color w:val="000000"/>
                <w:szCs w:val="24"/>
                <w:lang w:val="pt-BR"/>
              </w:rPr>
              <w:t xml:space="preserve"> </w:t>
            </w:r>
            <w:r w:rsidR="003A4017" w:rsidRPr="003A4017">
              <w:rPr>
                <w:color w:val="000000"/>
                <w:szCs w:val="24"/>
                <w:lang w:val="pt-BR"/>
              </w:rPr>
              <w:t>/</w:t>
            </w:r>
            <w:r w:rsidR="00147472">
              <w:rPr>
                <w:color w:val="000000"/>
                <w:szCs w:val="24"/>
                <w:lang w:val="pt-BR"/>
              </w:rPr>
              <w:t xml:space="preserve"> </w:t>
            </w:r>
            <w:r w:rsidR="003A4017" w:rsidRPr="003A4017">
              <w:rPr>
                <w:color w:val="000000"/>
                <w:szCs w:val="24"/>
                <w:lang w:val="pt-BR"/>
              </w:rPr>
              <w:t>20</w:t>
            </w:r>
          </w:p>
        </w:tc>
      </w:tr>
      <w:tr w:rsidR="00F769AB" w14:paraId="1FC21B71" w14:textId="77777777" w:rsidTr="00F769AB">
        <w:trPr>
          <w:trHeight w:val="906"/>
        </w:trPr>
        <w:tc>
          <w:tcPr>
            <w:tcW w:w="4533" w:type="dxa"/>
            <w:shd w:val="clear" w:color="auto" w:fill="auto"/>
          </w:tcPr>
          <w:p w14:paraId="66EF6E0E" w14:textId="77777777" w:rsidR="00F769AB" w:rsidRPr="005E0217" w:rsidRDefault="00F769AB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Din ele prelegeri:                 </w:t>
            </w:r>
          </w:p>
          <w:p w14:paraId="0A5DF43E" w14:textId="77777777" w:rsidR="00F769AB" w:rsidRPr="005E0217" w:rsidRDefault="00F769AB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seminarii:              </w:t>
            </w:r>
          </w:p>
          <w:p w14:paraId="516FAA3E" w14:textId="77777777" w:rsidR="00F769AB" w:rsidRPr="005E0217" w:rsidRDefault="00F769AB">
            <w:pPr>
              <w:ind w:firstLine="0"/>
              <w:rPr>
                <w:lang w:val="en-US"/>
              </w:rPr>
            </w:pPr>
          </w:p>
        </w:tc>
        <w:tc>
          <w:tcPr>
            <w:tcW w:w="4531" w:type="dxa"/>
            <w:shd w:val="clear" w:color="auto" w:fill="auto"/>
          </w:tcPr>
          <w:p w14:paraId="43E2DD72" w14:textId="77777777" w:rsidR="00F769AB" w:rsidRPr="003A4017" w:rsidRDefault="005E0217" w:rsidP="0084095A">
            <w:pPr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it-IT"/>
              </w:rPr>
              <w:t>30</w:t>
            </w:r>
            <w:r w:rsidR="00147472">
              <w:rPr>
                <w:color w:val="000000"/>
                <w:szCs w:val="24"/>
                <w:lang w:val="it-IT"/>
              </w:rPr>
              <w:t xml:space="preserve"> / 16</w:t>
            </w:r>
          </w:p>
          <w:p w14:paraId="71563ED8" w14:textId="77777777" w:rsidR="00F769AB" w:rsidRPr="003A4017" w:rsidRDefault="00F769AB" w:rsidP="0084095A">
            <w:pPr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it-IT"/>
              </w:rPr>
              <w:t>30</w:t>
            </w:r>
            <w:r w:rsidR="00147472">
              <w:rPr>
                <w:color w:val="000000"/>
                <w:szCs w:val="24"/>
                <w:lang w:val="it-IT"/>
              </w:rPr>
              <w:t xml:space="preserve"> </w:t>
            </w:r>
            <w:r w:rsidR="003A4017" w:rsidRPr="003A4017">
              <w:rPr>
                <w:color w:val="000000"/>
                <w:szCs w:val="24"/>
                <w:lang w:val="it-IT"/>
              </w:rPr>
              <w:t>/</w:t>
            </w:r>
            <w:r w:rsidR="00147472">
              <w:rPr>
                <w:color w:val="000000"/>
                <w:szCs w:val="24"/>
                <w:lang w:val="it-IT"/>
              </w:rPr>
              <w:t xml:space="preserve"> 4</w:t>
            </w:r>
          </w:p>
          <w:p w14:paraId="14B5DBE8" w14:textId="77777777" w:rsidR="00F769AB" w:rsidRPr="003A4017" w:rsidRDefault="00F769AB" w:rsidP="0084095A">
            <w:pPr>
              <w:ind w:firstLine="0"/>
              <w:rPr>
                <w:szCs w:val="24"/>
              </w:rPr>
            </w:pPr>
          </w:p>
        </w:tc>
      </w:tr>
      <w:tr w:rsidR="00F769AB" w14:paraId="426B656E" w14:textId="77777777" w:rsidTr="00F769AB">
        <w:trPr>
          <w:trHeight w:val="382"/>
        </w:trPr>
        <w:tc>
          <w:tcPr>
            <w:tcW w:w="4533" w:type="dxa"/>
            <w:shd w:val="clear" w:color="auto" w:fill="auto"/>
          </w:tcPr>
          <w:p w14:paraId="74A36E74" w14:textId="77777777" w:rsidR="00F769AB" w:rsidRPr="005E0217" w:rsidRDefault="00F769AB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 xml:space="preserve">Numărul de ore pentru studiul individual: </w:t>
            </w:r>
          </w:p>
        </w:tc>
        <w:tc>
          <w:tcPr>
            <w:tcW w:w="4531" w:type="dxa"/>
            <w:shd w:val="clear" w:color="auto" w:fill="auto"/>
          </w:tcPr>
          <w:p w14:paraId="3CD13F05" w14:textId="77777777" w:rsidR="00F769AB" w:rsidRPr="003A4017" w:rsidRDefault="003A4017" w:rsidP="0084095A">
            <w:pPr>
              <w:spacing w:line="360" w:lineRule="auto"/>
              <w:ind w:firstLine="0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60</w:t>
            </w:r>
            <w:r w:rsidR="00147472"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/</w:t>
            </w:r>
            <w:r w:rsidR="00147472"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100</w:t>
            </w:r>
          </w:p>
        </w:tc>
      </w:tr>
      <w:tr w:rsidR="00FD30B4" w14:paraId="3BB8CC06" w14:textId="77777777" w:rsidTr="00F769AB">
        <w:trPr>
          <w:trHeight w:val="245"/>
        </w:trPr>
        <w:tc>
          <w:tcPr>
            <w:tcW w:w="4533" w:type="dxa"/>
            <w:shd w:val="clear" w:color="auto" w:fill="auto"/>
          </w:tcPr>
          <w:p w14:paraId="2D1EF2CC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it-IT"/>
              </w:rPr>
              <w:t>Limba de predare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4531" w:type="dxa"/>
            <w:shd w:val="clear" w:color="auto" w:fill="auto"/>
          </w:tcPr>
          <w:p w14:paraId="17553AAD" w14:textId="77777777" w:rsidR="00FD30B4" w:rsidRPr="003A4017" w:rsidRDefault="003C69C0">
            <w:pPr>
              <w:ind w:firstLine="0"/>
              <w:rPr>
                <w:szCs w:val="24"/>
              </w:rPr>
            </w:pPr>
            <w:r w:rsidRPr="003A4017">
              <w:rPr>
                <w:color w:val="000000"/>
                <w:szCs w:val="24"/>
                <w:lang w:val="ro-RO"/>
              </w:rPr>
              <w:t>Română</w:t>
            </w:r>
            <w:r w:rsidR="003A4017" w:rsidRPr="003A4017">
              <w:rPr>
                <w:color w:val="000000"/>
                <w:szCs w:val="24"/>
                <w:lang w:val="ro-RO"/>
              </w:rPr>
              <w:t>, rusă</w:t>
            </w:r>
          </w:p>
        </w:tc>
      </w:tr>
      <w:tr w:rsidR="00FD30B4" w14:paraId="15C204C6" w14:textId="77777777" w:rsidTr="00F769AB">
        <w:trPr>
          <w:trHeight w:val="260"/>
        </w:trPr>
        <w:tc>
          <w:tcPr>
            <w:tcW w:w="4533" w:type="dxa"/>
            <w:shd w:val="clear" w:color="auto" w:fill="auto"/>
          </w:tcPr>
          <w:p w14:paraId="3B77DF77" w14:textId="77777777" w:rsidR="00FD30B4" w:rsidRDefault="003C69C0">
            <w:pPr>
              <w:ind w:firstLine="0"/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Discipline premergătoare: </w:t>
            </w:r>
          </w:p>
        </w:tc>
        <w:tc>
          <w:tcPr>
            <w:tcW w:w="4531" w:type="dxa"/>
            <w:shd w:val="clear" w:color="auto" w:fill="auto"/>
          </w:tcPr>
          <w:p w14:paraId="00C4B78B" w14:textId="77777777" w:rsidR="00FD30B4" w:rsidRPr="003A4017" w:rsidRDefault="00FD30B4">
            <w:pPr>
              <w:ind w:firstLine="0"/>
              <w:rPr>
                <w:color w:val="000000"/>
                <w:szCs w:val="24"/>
                <w:lang w:val="ro-RO"/>
              </w:rPr>
            </w:pPr>
          </w:p>
        </w:tc>
      </w:tr>
    </w:tbl>
    <w:p w14:paraId="4F3DD907" w14:textId="77777777" w:rsidR="00FD30B4" w:rsidRDefault="00FD30B4">
      <w:pPr>
        <w:spacing w:line="360" w:lineRule="auto"/>
        <w:ind w:firstLine="0"/>
        <w:rPr>
          <w:b/>
          <w:color w:val="000000"/>
          <w:szCs w:val="24"/>
          <w:lang w:val="en-GB"/>
        </w:rPr>
      </w:pPr>
    </w:p>
    <w:p w14:paraId="12BBB042" w14:textId="77777777" w:rsidR="00FD30B4" w:rsidRPr="005E0217" w:rsidRDefault="003C69C0">
      <w:pPr>
        <w:spacing w:line="360" w:lineRule="auto"/>
        <w:ind w:firstLine="0"/>
        <w:rPr>
          <w:lang w:val="en-US"/>
        </w:rPr>
      </w:pPr>
      <w:r>
        <w:rPr>
          <w:b/>
          <w:color w:val="000000"/>
          <w:szCs w:val="24"/>
          <w:lang w:val="en-GB"/>
        </w:rPr>
        <w:t>Descrierea şi scopul unităţii de curs:</w:t>
      </w:r>
    </w:p>
    <w:p w14:paraId="45659384" w14:textId="77777777" w:rsidR="00FD30B4" w:rsidRPr="005E0217" w:rsidRDefault="003C69C0" w:rsidP="005E0217">
      <w:pPr>
        <w:rPr>
          <w:lang w:val="en-US"/>
        </w:rPr>
      </w:pPr>
      <w:r>
        <w:rPr>
          <w:color w:val="000000"/>
          <w:szCs w:val="24"/>
          <w:lang w:val="zh-CN"/>
        </w:rPr>
        <w:t>Disciplina „Drept Vam</w:t>
      </w:r>
      <w:r w:rsidR="005E0217">
        <w:rPr>
          <w:color w:val="000000"/>
          <w:szCs w:val="24"/>
          <w:lang w:val="zh-CN"/>
        </w:rPr>
        <w:t xml:space="preserve">al” din cadrul ciclului </w:t>
      </w:r>
      <w:r w:rsidR="005E0217">
        <w:rPr>
          <w:color w:val="000000"/>
          <w:szCs w:val="24"/>
          <w:lang w:val="ro-RO"/>
        </w:rPr>
        <w:t>licență</w:t>
      </w:r>
      <w:r>
        <w:rPr>
          <w:color w:val="000000"/>
          <w:szCs w:val="24"/>
          <w:lang w:val="zh-CN"/>
        </w:rPr>
        <w:t xml:space="preserve"> </w:t>
      </w:r>
      <w:r w:rsidR="005E0217" w:rsidRPr="005E0217">
        <w:rPr>
          <w:color w:val="000000"/>
          <w:szCs w:val="24"/>
          <w:lang w:val="zh-CN"/>
        </w:rPr>
        <w:t>prezintă prin sine o formă înaintată de cunoaştere a</w:t>
      </w:r>
      <w:r w:rsidR="005E0217">
        <w:rPr>
          <w:color w:val="000000"/>
          <w:szCs w:val="24"/>
          <w:lang w:val="ro-RO"/>
        </w:rPr>
        <w:t xml:space="preserve"> </w:t>
      </w:r>
      <w:r w:rsidR="005E0217" w:rsidRPr="005E0217">
        <w:rPr>
          <w:color w:val="000000"/>
          <w:szCs w:val="24"/>
          <w:lang w:val="zh-CN"/>
        </w:rPr>
        <w:t>dreptului</w:t>
      </w:r>
      <w:r w:rsidR="005E0217">
        <w:rPr>
          <w:color w:val="000000"/>
          <w:szCs w:val="24"/>
          <w:lang w:val="ro-RO"/>
        </w:rPr>
        <w:t xml:space="preserve"> vamal</w:t>
      </w:r>
      <w:r w:rsidR="005E0217">
        <w:rPr>
          <w:color w:val="000000"/>
          <w:szCs w:val="24"/>
          <w:lang w:val="zh-CN"/>
        </w:rPr>
        <w:t xml:space="preserve">, a înţelegerii </w:t>
      </w:r>
      <w:r w:rsidR="005E0217">
        <w:rPr>
          <w:color w:val="000000"/>
          <w:szCs w:val="24"/>
          <w:lang w:val="ro-RO"/>
        </w:rPr>
        <w:t>activității vamale</w:t>
      </w:r>
      <w:r w:rsidR="005E0217" w:rsidRPr="005E0217">
        <w:rPr>
          <w:color w:val="000000"/>
          <w:szCs w:val="24"/>
          <w:lang w:val="zh-CN"/>
        </w:rPr>
        <w:t>, a</w:t>
      </w:r>
      <w:r w:rsidR="005E0217">
        <w:rPr>
          <w:color w:val="000000"/>
          <w:szCs w:val="24"/>
          <w:lang w:val="ro-RO"/>
        </w:rPr>
        <w:t xml:space="preserve"> regimurilor vamale, a c</w:t>
      </w:r>
      <w:r w:rsidR="005E0217" w:rsidRPr="005E0217">
        <w:rPr>
          <w:color w:val="000000"/>
          <w:szCs w:val="24"/>
          <w:lang w:val="zh-CN"/>
        </w:rPr>
        <w:t>ontravenţii</w:t>
      </w:r>
      <w:r w:rsidR="005E0217">
        <w:rPr>
          <w:color w:val="000000"/>
          <w:szCs w:val="24"/>
          <w:lang w:val="ro-RO"/>
        </w:rPr>
        <w:t>lor</w:t>
      </w:r>
      <w:r w:rsidR="005E0217" w:rsidRPr="005E0217">
        <w:rPr>
          <w:color w:val="000000"/>
          <w:szCs w:val="24"/>
          <w:lang w:val="zh-CN"/>
        </w:rPr>
        <w:t xml:space="preserve"> şi infracţiuni</w:t>
      </w:r>
      <w:r w:rsidR="005E0217">
        <w:rPr>
          <w:color w:val="000000"/>
          <w:szCs w:val="24"/>
          <w:lang w:val="ro-RO"/>
        </w:rPr>
        <w:t>lor</w:t>
      </w:r>
      <w:r w:rsidR="005E0217" w:rsidRPr="005E0217">
        <w:rPr>
          <w:color w:val="000000"/>
          <w:szCs w:val="24"/>
          <w:lang w:val="zh-CN"/>
        </w:rPr>
        <w:t xml:space="preserve"> vamale.</w:t>
      </w:r>
      <w:r>
        <w:rPr>
          <w:color w:val="000000"/>
          <w:szCs w:val="24"/>
          <w:lang w:val="zh-CN"/>
        </w:rPr>
        <w:t xml:space="preserve"> Dreptul Vamal aprofundează domeniul de studiu, pe de o parte, conferind profunzime și analiză instituțiilor specifice dreptului vamal. În același timp, aprofundarea de studiu vamal avantajează eficientizarea înțelegerii și aplicării corecte, dar și a respectării legislației vamale ce reglementează activitatea subiectelor domeniului vamal. </w:t>
      </w:r>
    </w:p>
    <w:p w14:paraId="64D909FD" w14:textId="77777777" w:rsidR="00FD30B4" w:rsidRPr="005E0217" w:rsidRDefault="003C69C0">
      <w:pPr>
        <w:pStyle w:val="ab"/>
        <w:ind w:left="0"/>
        <w:rPr>
          <w:lang w:val="en-US"/>
        </w:rPr>
      </w:pPr>
      <w:r>
        <w:rPr>
          <w:lang w:val="en-US"/>
        </w:rPr>
        <w:t xml:space="preserve">Obiectivul principal al disciplinei constă în studierea reglementării juridice vamale în vigoare in Republica Moldova </w:t>
      </w:r>
      <w:r>
        <w:rPr>
          <w:lang w:val="zh-CN"/>
        </w:rPr>
        <w:t>și Uniunea Europeană</w:t>
      </w:r>
      <w:r>
        <w:rPr>
          <w:lang w:val="en-US"/>
        </w:rPr>
        <w:t xml:space="preserve">, prin prisma studiului teoretic îmbinat cu cel practic. Rezultatele învăţării vor forma abilităţi întru cunoaşterea temeinică a regimurilor juridice </w:t>
      </w:r>
      <w:r>
        <w:rPr>
          <w:lang w:val="zh-CN"/>
        </w:rPr>
        <w:t>vamale și în general  a legislației vamale a Republicii Moldova și a reglementărilor europene</w:t>
      </w:r>
      <w:r>
        <w:rPr>
          <w:lang w:val="en-US"/>
        </w:rPr>
        <w:t xml:space="preserve"> </w:t>
      </w:r>
      <w:r>
        <w:rPr>
          <w:lang w:val="zh-CN"/>
        </w:rPr>
        <w:t>de domeniu</w:t>
      </w:r>
      <w:r>
        <w:rPr>
          <w:lang w:val="en-US"/>
        </w:rPr>
        <w:t xml:space="preserve">și punerea în practică a acestor abilități și cunoștințe, dar și pentru prestarea calitativă de asistenţă juridică în practica din domeniul dat. </w:t>
      </w:r>
    </w:p>
    <w:p w14:paraId="75612359" w14:textId="77777777" w:rsidR="00FD30B4" w:rsidRDefault="00FD30B4">
      <w:pPr>
        <w:rPr>
          <w:color w:val="000000"/>
          <w:szCs w:val="24"/>
          <w:lang w:val="en-US"/>
        </w:rPr>
      </w:pPr>
    </w:p>
    <w:p w14:paraId="2A95F183" w14:textId="77777777" w:rsidR="00FD30B4" w:rsidRDefault="00FD30B4">
      <w:pPr>
        <w:rPr>
          <w:b/>
          <w:color w:val="000000"/>
          <w:szCs w:val="24"/>
          <w:lang w:val="ro-RO"/>
        </w:rPr>
      </w:pPr>
    </w:p>
    <w:p w14:paraId="555F02E2" w14:textId="77777777" w:rsidR="00311E63" w:rsidRDefault="00311E63">
      <w:pPr>
        <w:rPr>
          <w:b/>
          <w:color w:val="000000"/>
          <w:szCs w:val="24"/>
          <w:lang w:val="ro-RO"/>
        </w:rPr>
      </w:pPr>
    </w:p>
    <w:p w14:paraId="38FE7F34" w14:textId="77777777" w:rsidR="00311E63" w:rsidRDefault="00311E63">
      <w:pPr>
        <w:rPr>
          <w:b/>
          <w:color w:val="000000"/>
          <w:szCs w:val="24"/>
          <w:lang w:val="ro-RO"/>
        </w:rPr>
      </w:pPr>
    </w:p>
    <w:p w14:paraId="1662C556" w14:textId="77777777" w:rsidR="00311E63" w:rsidRDefault="00311E63">
      <w:pPr>
        <w:rPr>
          <w:b/>
          <w:color w:val="000000"/>
          <w:szCs w:val="24"/>
          <w:lang w:val="ro-RO"/>
        </w:rPr>
      </w:pPr>
    </w:p>
    <w:p w14:paraId="663926BE" w14:textId="77777777" w:rsidR="00311E63" w:rsidRDefault="00311E63">
      <w:pPr>
        <w:rPr>
          <w:b/>
          <w:color w:val="000000"/>
          <w:szCs w:val="24"/>
          <w:lang w:val="ro-RO"/>
        </w:rPr>
      </w:pPr>
    </w:p>
    <w:p w14:paraId="39903133" w14:textId="77777777" w:rsidR="00FD30B4" w:rsidRDefault="003C69C0">
      <w:pPr>
        <w:spacing w:line="360" w:lineRule="auto"/>
        <w:ind w:firstLine="0"/>
      </w:pPr>
      <w:r>
        <w:rPr>
          <w:b/>
          <w:color w:val="000000"/>
          <w:szCs w:val="24"/>
          <w:lang w:val="en-GB"/>
        </w:rPr>
        <w:t xml:space="preserve">Finalităţi de studiu: </w:t>
      </w:r>
    </w:p>
    <w:p w14:paraId="6BBC33C3" w14:textId="77777777" w:rsidR="00FD30B4" w:rsidRDefault="00FD30B4">
      <w:pPr>
        <w:spacing w:line="360" w:lineRule="auto"/>
        <w:ind w:firstLine="0"/>
        <w:rPr>
          <w:b/>
          <w:color w:val="000000"/>
          <w:szCs w:val="24"/>
          <w:lang w:val="en-GB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948"/>
        <w:gridCol w:w="6135"/>
      </w:tblGrid>
      <w:tr w:rsidR="00FD30B4" w:rsidRPr="00A72160" w14:paraId="087E111A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AF8F" w14:textId="77777777" w:rsidR="00FD30B4" w:rsidRDefault="003C69C0">
            <w:pPr>
              <w:ind w:firstLine="0"/>
            </w:pPr>
            <w:r>
              <w:rPr>
                <w:b/>
                <w:color w:val="000000"/>
                <w:lang w:val="it-IT"/>
              </w:rPr>
              <w:t xml:space="preserve">Cod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D432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it-IT"/>
              </w:rPr>
              <w:t>Finalităț</w:t>
            </w:r>
            <w:r>
              <w:rPr>
                <w:b/>
                <w:color w:val="000000"/>
                <w:lang w:val="ro-RO"/>
              </w:rPr>
              <w:t>i de studii din planul de studiu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5470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it-IT"/>
              </w:rPr>
              <w:t>Finalităţi de studii specifice unităţii de curs</w:t>
            </w:r>
          </w:p>
        </w:tc>
      </w:tr>
      <w:tr w:rsidR="00FD30B4" w14:paraId="562893A0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BFB4" w14:textId="77777777" w:rsidR="00FD30B4" w:rsidRDefault="00FD30B4">
            <w:pPr>
              <w:ind w:firstLine="0"/>
              <w:rPr>
                <w:color w:val="000000"/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4222" w14:textId="77777777" w:rsidR="00FD30B4" w:rsidRDefault="003C69C0">
            <w:r>
              <w:rPr>
                <w:b/>
                <w:i/>
                <w:color w:val="000000"/>
                <w:lang w:val="it-IT"/>
              </w:rPr>
              <w:t>Cuno</w:t>
            </w:r>
            <w:r>
              <w:rPr>
                <w:b/>
                <w:i/>
                <w:color w:val="000000"/>
                <w:lang w:val="ro-RO"/>
              </w:rPr>
              <w:t>ştinţe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F687" w14:textId="77777777" w:rsidR="00FD30B4" w:rsidRDefault="003C69C0">
            <w:r>
              <w:rPr>
                <w:b/>
                <w:i/>
                <w:color w:val="000000"/>
                <w:lang w:val="it-IT"/>
              </w:rPr>
              <w:t>Cuno</w:t>
            </w:r>
            <w:r>
              <w:rPr>
                <w:b/>
                <w:i/>
                <w:color w:val="000000"/>
                <w:lang w:val="ro-RO"/>
              </w:rPr>
              <w:t>ştinţe</w:t>
            </w:r>
          </w:p>
        </w:tc>
      </w:tr>
      <w:tr w:rsidR="00FD30B4" w:rsidRPr="00A72160" w14:paraId="0B686B34" w14:textId="77777777">
        <w:trPr>
          <w:trHeight w:val="27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4141" w14:textId="77777777" w:rsidR="00FD30B4" w:rsidRDefault="003C69C0">
            <w:pPr>
              <w:ind w:firstLine="0"/>
            </w:pPr>
            <w:r>
              <w:rPr>
                <w:color w:val="000000"/>
                <w:lang w:val="ro-RO"/>
              </w:rPr>
              <w:t>1.1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5C8A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ro-RO"/>
              </w:rPr>
              <w:t>Să utilizeze și să interpreteze actele normative ce reglementează drepturile şi obligațiunile de natură vamală ale subiectelor raporturilor de drept vamal, într-o manieră calitativă şi profesionist.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F2C7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ro-RO"/>
              </w:rPr>
              <w:t>1.1.1. Să interpreteze actele normative ce reglementează drepturile şi obligațiunile de natură vamală într-o manieră eficientă, care ar permite  aplicarea oportună a normelor de drept vamal, întru soluționarea diverselor situații juridice de natură practică.</w:t>
            </w:r>
          </w:p>
        </w:tc>
      </w:tr>
      <w:tr w:rsidR="00FD30B4" w:rsidRPr="00A72160" w14:paraId="5D3D390F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5221" w14:textId="77777777" w:rsidR="00FD30B4" w:rsidRDefault="003C69C0">
            <w:pPr>
              <w:ind w:firstLine="0"/>
            </w:pPr>
            <w:r>
              <w:rPr>
                <w:color w:val="000000"/>
                <w:lang w:val="ro-RO"/>
              </w:rPr>
              <w:t>1.2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8438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ro-RO"/>
              </w:rPr>
              <w:t>Să identifice importanța și elementele constitutive ale   taxelor cu caracter vamal.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3614" w14:textId="77777777" w:rsidR="00FD30B4" w:rsidRDefault="003C69C0">
            <w:pPr>
              <w:ind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1.2.1. Să identifice și să explice importanța și elementele constitutive ale  taxelor cu caracter vamal reglementate de legislația Republicii Moldova și a statelor U.E.</w:t>
            </w:r>
          </w:p>
          <w:p w14:paraId="345C8006" w14:textId="77777777" w:rsidR="0022542D" w:rsidRDefault="0022542D" w:rsidP="0022542D">
            <w:pPr>
              <w:ind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zh-CN"/>
              </w:rPr>
              <w:t>1.</w:t>
            </w:r>
            <w:r>
              <w:rPr>
                <w:color w:val="000000"/>
                <w:lang w:val="ro-RO"/>
              </w:rPr>
              <w:t>2</w:t>
            </w:r>
            <w:r>
              <w:rPr>
                <w:color w:val="000000"/>
                <w:lang w:val="zh-CN"/>
              </w:rPr>
              <w:t>.</w:t>
            </w:r>
            <w:r>
              <w:rPr>
                <w:color w:val="000000"/>
                <w:lang w:val="ro-RO"/>
              </w:rPr>
              <w:t>2</w:t>
            </w:r>
            <w:r>
              <w:rPr>
                <w:color w:val="000000"/>
                <w:lang w:val="zh-CN"/>
              </w:rPr>
              <w:t>. Să înţeleagă modalitățile practice de aplicare a normelor juridice regăsite în Codul Vamal al R. Moldova și celelalte acte normative din domeniu, care reglementează nașterea, executarea/executarea silită și stingerea obligației vamale.</w:t>
            </w:r>
          </w:p>
          <w:p w14:paraId="5BA82917" w14:textId="77777777" w:rsidR="0022542D" w:rsidRPr="00FE1816" w:rsidRDefault="0022542D" w:rsidP="0022542D">
            <w:pPr>
              <w:ind w:firstLine="0"/>
              <w:rPr>
                <w:lang w:val="ro-RO"/>
              </w:rPr>
            </w:pPr>
            <w:r>
              <w:rPr>
                <w:color w:val="000000"/>
                <w:lang w:val="ro-RO"/>
              </w:rPr>
              <w:t>1.2.3. Să înţeleagă importanţa interpretării și  aplicării corecte a legislației vamale naționale și europene ce vizează raporturile juridice și subiectele de drept vamal, atât cele autohtone, cât și cele din spațiul U.E.</w:t>
            </w:r>
          </w:p>
        </w:tc>
      </w:tr>
      <w:tr w:rsidR="00FD30B4" w14:paraId="054CEC44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EF43" w14:textId="77777777" w:rsidR="00FD30B4" w:rsidRDefault="00FD30B4">
            <w:pPr>
              <w:ind w:firstLine="0"/>
              <w:rPr>
                <w:color w:val="000000"/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85A7" w14:textId="77777777" w:rsidR="00FD30B4" w:rsidRDefault="003C69C0">
            <w:pPr>
              <w:jc w:val="left"/>
            </w:pPr>
            <w:r>
              <w:rPr>
                <w:b/>
                <w:i/>
                <w:color w:val="000000"/>
                <w:lang w:val="ro-RO"/>
              </w:rPr>
              <w:t>Abilităţi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26DE" w14:textId="77777777" w:rsidR="00FD30B4" w:rsidRDefault="003C69C0">
            <w:r>
              <w:rPr>
                <w:b/>
                <w:i/>
                <w:color w:val="000000"/>
                <w:lang w:val="ro-RO"/>
              </w:rPr>
              <w:t>Abilităţi</w:t>
            </w:r>
          </w:p>
        </w:tc>
      </w:tr>
      <w:tr w:rsidR="00EC6D0E" w:rsidRPr="00A72160" w14:paraId="3EC71065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A978" w14:textId="77777777" w:rsidR="0022542D" w:rsidRPr="00EC6D0E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>2.1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4658" w14:textId="77777777" w:rsidR="0022542D" w:rsidRPr="00EC6D0E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EC6D0E">
              <w:rPr>
                <w:rStyle w:val="xc"/>
                <w:sz w:val="22"/>
                <w:szCs w:val="22"/>
                <w:lang w:val="ro-RO"/>
              </w:rPr>
              <w:t xml:space="preserve">teoriile, principiile şi conceptele </w:t>
            </w:r>
            <w:r w:rsidRPr="00EC6D0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9195" w14:textId="77777777" w:rsidR="0022542D" w:rsidRPr="00EC6D0E" w:rsidRDefault="00FE1816" w:rsidP="00FE1816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 xml:space="preserve">2.1.1. Să folosească  metode optime în procesul </w:t>
            </w:r>
            <w:r w:rsidR="00DB574C" w:rsidRPr="00EC6D0E">
              <w:rPr>
                <w:lang w:val="ro-RO"/>
              </w:rPr>
              <w:t>de analiză și aplicare a legislației vamale.</w:t>
            </w:r>
          </w:p>
          <w:p w14:paraId="598AE562" w14:textId="77777777" w:rsidR="00DB574C" w:rsidRPr="00EC6D0E" w:rsidRDefault="00DB574C" w:rsidP="00FE1816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>2.1.2. Să argumenteze temeiurile de invocare a nulității</w:t>
            </w:r>
            <w:r w:rsidR="00C45AEF" w:rsidRPr="00EC6D0E">
              <w:rPr>
                <w:lang w:val="ro-RO"/>
              </w:rPr>
              <w:t xml:space="preserve"> declarației vamale.</w:t>
            </w:r>
          </w:p>
          <w:p w14:paraId="408EBBCA" w14:textId="77777777" w:rsidR="00C45AEF" w:rsidRPr="00EC6D0E" w:rsidRDefault="00C45AEF" w:rsidP="00FE1816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 xml:space="preserve">2.1.3. </w:t>
            </w:r>
            <w:r w:rsidR="00435EB1" w:rsidRPr="00EC6D0E">
              <w:rPr>
                <w:lang w:val="ro-RO"/>
              </w:rPr>
              <w:t>Să utilizeze limbajul juridic la întocmirea delarației vamale.</w:t>
            </w:r>
          </w:p>
        </w:tc>
      </w:tr>
      <w:tr w:rsidR="00EC6D0E" w:rsidRPr="00A72160" w14:paraId="736DFFAC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CEA0" w14:textId="77777777" w:rsidR="0022542D" w:rsidRPr="00EC6D0E" w:rsidRDefault="0022542D" w:rsidP="00C83B17">
            <w:pPr>
              <w:ind w:firstLine="0"/>
              <w:rPr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>2.2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CB75" w14:textId="77777777" w:rsidR="0022542D" w:rsidRPr="00EC6D0E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>Să analizeze şi să e</w:t>
            </w:r>
            <w:r w:rsidRPr="00EC6D0E">
              <w:rPr>
                <w:rStyle w:val="xc"/>
                <w:sz w:val="22"/>
                <w:szCs w:val="22"/>
                <w:lang w:val="ro-RO"/>
              </w:rPr>
              <w:t>laboreze proiecte profesionale cu utilizarea legislaţiei naţionale, a celei europene şi internaţionale în vigoare</w:t>
            </w:r>
            <w:r w:rsidRPr="00EC6D0E">
              <w:rPr>
                <w:sz w:val="22"/>
                <w:szCs w:val="22"/>
                <w:lang w:val="ro-RO"/>
              </w:rPr>
              <w:t xml:space="preserve"> </w:t>
            </w:r>
            <w:r w:rsidRPr="00EC6D0E">
              <w:rPr>
                <w:rStyle w:val="xc"/>
                <w:sz w:val="22"/>
                <w:szCs w:val="22"/>
                <w:lang w:val="ro-RO"/>
              </w:rPr>
              <w:t>şi să diferenţieze prevederile relevante faţă de cele irelevante care au incidenţă în rezolvarea unor situaţii juridice specifice</w:t>
            </w:r>
            <w:r w:rsidRPr="00EC6D0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20BE" w14:textId="77777777" w:rsidR="0022542D" w:rsidRPr="00EC6D0E" w:rsidRDefault="00435EB1" w:rsidP="0022542D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 xml:space="preserve">2.2.1. </w:t>
            </w:r>
            <w:r w:rsidR="00E85378" w:rsidRPr="00EC6D0E">
              <w:rPr>
                <w:lang w:val="ro-RO"/>
              </w:rPr>
              <w:t xml:space="preserve">Să elaboreze un proiect </w:t>
            </w:r>
            <w:r w:rsidR="00A9422E" w:rsidRPr="00EC6D0E">
              <w:rPr>
                <w:lang w:val="ro-RO"/>
              </w:rPr>
              <w:t>privind tendințele reglementărilor vamale în procesul de aderare a Republicii Moldova la Uniunea Europeană.</w:t>
            </w:r>
          </w:p>
        </w:tc>
      </w:tr>
      <w:tr w:rsidR="0022542D" w:rsidRPr="00A72160" w14:paraId="7F4BD108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63D7" w14:textId="77777777" w:rsidR="0022542D" w:rsidRPr="007A1F91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20C5" w14:textId="77777777" w:rsidR="0022542D" w:rsidRPr="00860D8E" w:rsidRDefault="0022542D" w:rsidP="00C83B17">
            <w:pPr>
              <w:ind w:firstLine="80"/>
              <w:rPr>
                <w:sz w:val="22"/>
                <w:szCs w:val="22"/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1476" w14:textId="77777777" w:rsidR="0022542D" w:rsidRPr="005E0217" w:rsidRDefault="0022542D" w:rsidP="00C83B17">
            <w:pPr>
              <w:ind w:firstLine="0"/>
              <w:rPr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2.3.1 Să aplice cunoștințele acumulate în procesul de studiu al instituțiilor de bază ale dreptului vamal;</w:t>
            </w:r>
          </w:p>
          <w:p w14:paraId="77A4C61C" w14:textId="77777777" w:rsidR="0022542D" w:rsidRPr="005E0217" w:rsidRDefault="0022542D" w:rsidP="00C83B17">
            <w:pPr>
              <w:ind w:firstLine="0"/>
              <w:rPr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2.3.2 Să realizeze un studiu privind interacţiunea dintre diferite mecanisme de aplicare a legislației vamale;</w:t>
            </w:r>
          </w:p>
          <w:p w14:paraId="075118CF" w14:textId="77777777" w:rsidR="0022542D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2.3.3. Să ofere propuneri în direcţia perfecţionării legislaţiei în domeniul eficientizării regimurilor vamale aplicate subiectelor dreptului vamal și a respectării disciplinei vamale.</w:t>
            </w:r>
          </w:p>
          <w:p w14:paraId="4D3181C2" w14:textId="77777777" w:rsidR="0022542D" w:rsidRPr="005E0217" w:rsidRDefault="0022542D" w:rsidP="00C83B17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ro-RO"/>
              </w:rPr>
              <w:t>2.3.4. Să efectueze cercetări profesionale şi ştiinţifice efective în domeniul reglementărilor vamale</w:t>
            </w:r>
          </w:p>
        </w:tc>
      </w:tr>
      <w:tr w:rsidR="0022542D" w14:paraId="0ED051BA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0CC8" w14:textId="77777777" w:rsidR="0022542D" w:rsidRDefault="0022542D">
            <w:pPr>
              <w:ind w:firstLine="0"/>
              <w:rPr>
                <w:color w:val="000000"/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0548" w14:textId="77777777" w:rsidR="0022542D" w:rsidRDefault="0022542D">
            <w:pPr>
              <w:jc w:val="left"/>
            </w:pPr>
            <w:r>
              <w:rPr>
                <w:b/>
                <w:i/>
                <w:color w:val="000000"/>
                <w:lang w:val="ro-RO"/>
              </w:rPr>
              <w:t>Competenţe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96F1" w14:textId="77777777" w:rsidR="0022542D" w:rsidRDefault="0022542D">
            <w:r>
              <w:rPr>
                <w:b/>
                <w:i/>
                <w:color w:val="000000"/>
                <w:lang w:val="ro-RO"/>
              </w:rPr>
              <w:t>Competenţe</w:t>
            </w:r>
          </w:p>
        </w:tc>
      </w:tr>
      <w:tr w:rsidR="0022542D" w:rsidRPr="00A72160" w14:paraId="3A61AB1E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0C8F" w14:textId="77777777" w:rsidR="0022542D" w:rsidRPr="007A1F91" w:rsidRDefault="0022542D" w:rsidP="00C83B17">
            <w:pPr>
              <w:ind w:firstLine="0"/>
              <w:rPr>
                <w:lang w:val="ro-RO"/>
              </w:rPr>
            </w:pPr>
            <w:r w:rsidRPr="007A1F91">
              <w:rPr>
                <w:sz w:val="22"/>
                <w:szCs w:val="22"/>
                <w:lang w:val="ro-RO"/>
              </w:rPr>
              <w:t>3.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A86F" w14:textId="77777777" w:rsidR="0022542D" w:rsidRPr="003115F7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3115F7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8609" w14:textId="77777777" w:rsidR="008A34B3" w:rsidRPr="008A34B3" w:rsidRDefault="008A34B3" w:rsidP="008A34B3">
            <w:pPr>
              <w:ind w:firstLine="0"/>
              <w:rPr>
                <w:lang w:val="en-US"/>
              </w:rPr>
            </w:pPr>
            <w:r w:rsidRPr="008A34B3">
              <w:rPr>
                <w:lang w:val="ro-RO"/>
              </w:rPr>
              <w:t>3.1.1. Să ofere soluţii pentru remedierea deficiențelor atestate la capitolul racordare a legislației vamale naționale la cea europeană.</w:t>
            </w:r>
          </w:p>
          <w:p w14:paraId="032EEDB3" w14:textId="77777777" w:rsidR="0022542D" w:rsidRPr="008A34B3" w:rsidRDefault="008A34B3" w:rsidP="008A34B3">
            <w:pPr>
              <w:ind w:firstLine="0"/>
              <w:rPr>
                <w:b/>
                <w:i/>
                <w:lang w:val="ro-RO"/>
              </w:rPr>
            </w:pPr>
            <w:r w:rsidRPr="008A34B3">
              <w:rPr>
                <w:lang w:val="ro-RO"/>
              </w:rPr>
              <w:t>3.1.2. Să ofere soluţii pentru remedierea deficiențelor atestate la capitolul Disciplina Vamală a subiectelor Dreptului Vamal, inclusiv bazate pe preluarea practicilor europene în acest sens.</w:t>
            </w:r>
          </w:p>
        </w:tc>
      </w:tr>
      <w:tr w:rsidR="0022542D" w:rsidRPr="00A72160" w14:paraId="536C0A11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757E" w14:textId="77777777" w:rsidR="0022542D" w:rsidRPr="00F8450E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F8450E">
              <w:rPr>
                <w:sz w:val="22"/>
                <w:szCs w:val="22"/>
                <w:lang w:val="ro-RO"/>
              </w:rPr>
              <w:t>3.</w:t>
            </w: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3A38" w14:textId="77777777" w:rsidR="0022542D" w:rsidRPr="003115F7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examineze metodele şi mijloacele de racordare a ordinii juridice interne la prevederile dreptului internaţional şi să se f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amiliarizeze cu rolurile şi activităţile specifice muncii în echipă şi distribuirea de sarcini pentru nivelurile subordonate.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28D8" w14:textId="77777777" w:rsidR="008A34B3" w:rsidRPr="008A34B3" w:rsidRDefault="008A34B3" w:rsidP="008A34B3">
            <w:pPr>
              <w:ind w:firstLine="32"/>
              <w:rPr>
                <w:lang w:val="en-US"/>
              </w:rPr>
            </w:pPr>
            <w:r w:rsidRPr="008A34B3">
              <w:rPr>
                <w:szCs w:val="24"/>
                <w:lang w:val="ro-RO"/>
              </w:rPr>
              <w:t>3.2.1.</w:t>
            </w:r>
            <w:r w:rsidRPr="008A34B3">
              <w:rPr>
                <w:sz w:val="22"/>
                <w:szCs w:val="22"/>
                <w:lang w:val="ro-RO"/>
              </w:rPr>
              <w:t xml:space="preserve"> Să examineze metodele și mijloacele de racordare a consacrării și protecției drepturilor vamale ale subiectelor de drept vamal. </w:t>
            </w:r>
          </w:p>
          <w:p w14:paraId="1BA7D0A5" w14:textId="77777777" w:rsidR="008A34B3" w:rsidRPr="008A34B3" w:rsidRDefault="008A34B3" w:rsidP="008A34B3">
            <w:pPr>
              <w:ind w:firstLine="32"/>
              <w:rPr>
                <w:lang w:val="en-US"/>
              </w:rPr>
            </w:pPr>
            <w:r w:rsidRPr="008A34B3">
              <w:rPr>
                <w:szCs w:val="24"/>
                <w:lang w:val="ro-RO"/>
              </w:rPr>
              <w:t xml:space="preserve"> 3.2.2. Să evidenţieze lacunele şi dificultăţile în procesul realizării procedurilor aplicării sistemului şi procesului de reglementare vamală din legislaţia naţională.</w:t>
            </w:r>
          </w:p>
          <w:p w14:paraId="0FFC0C2E" w14:textId="77777777" w:rsidR="0022542D" w:rsidRDefault="008A34B3" w:rsidP="008A34B3">
            <w:pPr>
              <w:ind w:firstLine="0"/>
              <w:rPr>
                <w:b/>
                <w:i/>
                <w:color w:val="000000"/>
                <w:lang w:val="ro-RO"/>
              </w:rPr>
            </w:pPr>
            <w:r w:rsidRPr="008A34B3">
              <w:rPr>
                <w:szCs w:val="24"/>
                <w:lang w:val="ro-RO"/>
              </w:rPr>
              <w:t>3.2.3. Să evalueze eficiența normelor juridice ce reglementează controlul vamal, venind cu soluții de sporire a acestei eficiențe.</w:t>
            </w:r>
          </w:p>
        </w:tc>
      </w:tr>
      <w:tr w:rsidR="00EC6D0E" w:rsidRPr="00A72160" w14:paraId="0B2DDFE3" w14:textId="77777777">
        <w:trPr>
          <w:trHeight w:val="2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0158" w14:textId="77777777" w:rsidR="0022542D" w:rsidRPr="00EC6D0E" w:rsidRDefault="0022542D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>3.3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EA2" w14:textId="77777777" w:rsidR="0022542D" w:rsidRPr="00EC6D0E" w:rsidRDefault="0022542D" w:rsidP="00C83B17">
            <w:pPr>
              <w:ind w:firstLine="80"/>
              <w:rPr>
                <w:sz w:val="22"/>
                <w:szCs w:val="22"/>
                <w:lang w:val="ro-RO"/>
              </w:rPr>
            </w:pPr>
            <w:r w:rsidRPr="00EC6D0E">
              <w:rPr>
                <w:sz w:val="22"/>
                <w:szCs w:val="22"/>
                <w:lang w:val="ro-RO"/>
              </w:rPr>
              <w:t>Să aprecieze importanţa şi valoarea dreptului în general, a instituţiilor şi ramurilor de drept în 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FBD3" w14:textId="77777777" w:rsidR="0022542D" w:rsidRPr="00EC6D0E" w:rsidRDefault="00CD612D" w:rsidP="00A9422E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 xml:space="preserve">3.3.1. Să aprecieze importanța și valoarea Codului Vamal </w:t>
            </w:r>
            <w:r w:rsidR="00253068" w:rsidRPr="00EC6D0E">
              <w:rPr>
                <w:lang w:val="ro-RO"/>
              </w:rPr>
              <w:t>și a altor norme de drept vamal în procesul de reglementare a relațiilor sociale.</w:t>
            </w:r>
          </w:p>
          <w:p w14:paraId="582E8194" w14:textId="77777777" w:rsidR="00253068" w:rsidRPr="00EC6D0E" w:rsidRDefault="00253068" w:rsidP="00A9422E">
            <w:pPr>
              <w:ind w:firstLine="0"/>
              <w:rPr>
                <w:lang w:val="ro-RO"/>
              </w:rPr>
            </w:pPr>
            <w:r w:rsidRPr="00EC6D0E">
              <w:rPr>
                <w:lang w:val="ro-RO"/>
              </w:rPr>
              <w:t>3.3.2. Să aprecieze importanța și valoarea dreptului vamal în consacrarea și protecția drepturilor sociale.</w:t>
            </w:r>
          </w:p>
        </w:tc>
      </w:tr>
    </w:tbl>
    <w:p w14:paraId="79F2C820" w14:textId="77777777" w:rsidR="00FD30B4" w:rsidRDefault="00FD30B4">
      <w:pPr>
        <w:ind w:firstLine="0"/>
        <w:rPr>
          <w:color w:val="000000"/>
          <w:lang w:val="ro-RO"/>
        </w:rPr>
      </w:pPr>
    </w:p>
    <w:p w14:paraId="71F46A75" w14:textId="77777777" w:rsidR="00FD30B4" w:rsidRDefault="003C69C0">
      <w:pPr>
        <w:spacing w:line="360" w:lineRule="auto"/>
        <w:ind w:firstLine="0"/>
      </w:pPr>
      <w:r>
        <w:rPr>
          <w:b/>
          <w:szCs w:val="24"/>
          <w:lang w:val="ro-RO"/>
        </w:rPr>
        <w:t>Bibliografie obligatorie:</w:t>
      </w:r>
    </w:p>
    <w:p w14:paraId="48A50E01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 xml:space="preserve">E.Dragnea “Reglementari vamale”, Oradea 1994 </w:t>
      </w:r>
    </w:p>
    <w:p w14:paraId="7F170DCF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 xml:space="preserve">Toma Georgescu “Tehnici de comert exterior”, Universitatea Romana Americana“ 1995 </w:t>
      </w:r>
    </w:p>
    <w:p w14:paraId="3279A90C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 xml:space="preserve">Cornel Baicoianu “Istoria regimurilor vamale- ca politica comerciala, Bucuresti 1994 </w:t>
      </w:r>
    </w:p>
    <w:p w14:paraId="00570C1A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 xml:space="preserve">Gh.Caraiani, C.Cazacu “Vamuirea marfurilor de export-import, Bucuresti 1996 </w:t>
      </w:r>
    </w:p>
    <w:p w14:paraId="2677F3A6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>Gheorghe C</w:t>
      </w:r>
      <w:r w:rsidRPr="005E0217">
        <w:rPr>
          <w:bCs/>
          <w:szCs w:val="24"/>
          <w:lang w:val="en-US"/>
        </w:rPr>
        <w:t>a</w:t>
      </w:r>
      <w:r>
        <w:rPr>
          <w:bCs/>
          <w:szCs w:val="24"/>
          <w:lang w:val="ro-RO"/>
        </w:rPr>
        <w:t>r</w:t>
      </w:r>
      <w:r w:rsidRPr="005E0217">
        <w:rPr>
          <w:bCs/>
          <w:szCs w:val="24"/>
          <w:lang w:val="en-US"/>
        </w:rPr>
        <w:t>a</w:t>
      </w:r>
      <w:r>
        <w:rPr>
          <w:bCs/>
          <w:szCs w:val="24"/>
          <w:lang w:val="ro-RO"/>
        </w:rPr>
        <w:t xml:space="preserve">iani „Reglementări interne şi internaţionale privind vămuirea mărfurilor”, Bucureşti 1997, Editura Lumina Lex. </w:t>
      </w:r>
    </w:p>
    <w:p w14:paraId="62CAF59B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 w:rsidRPr="005E0217">
        <w:rPr>
          <w:rFonts w:eastAsia="SimSun"/>
          <w:szCs w:val="24"/>
          <w:lang w:val="en-US"/>
        </w:rPr>
        <w:t>Gheorghe Caraiani, Gelu Ştefan Diaconu, „Regimurile suspensive în legislaţia vamală comunitară şi în cea românească”, Lumina Lex, Bucureşti, 2000</w:t>
      </w:r>
    </w:p>
    <w:p w14:paraId="1F3D1C6B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 w:rsidRPr="005E0217">
        <w:rPr>
          <w:rFonts w:eastAsia="SimSun"/>
          <w:szCs w:val="24"/>
          <w:lang w:val="en-US"/>
        </w:rPr>
        <w:t>Ioan Popa ,,Sistemul vamal”, Economica, Bucureşti, 2003</w:t>
      </w:r>
    </w:p>
    <w:p w14:paraId="0677F7F0" w14:textId="77777777" w:rsidR="00FD30B4" w:rsidRPr="005E0217" w:rsidRDefault="003C69C0">
      <w:pPr>
        <w:numPr>
          <w:ilvl w:val="0"/>
          <w:numId w:val="2"/>
        </w:numPr>
        <w:ind w:left="284" w:hanging="284"/>
        <w:rPr>
          <w:lang w:val="en-US"/>
        </w:rPr>
      </w:pPr>
      <w:r>
        <w:rPr>
          <w:bCs/>
          <w:szCs w:val="24"/>
          <w:lang w:val="ro-RO"/>
        </w:rPr>
        <w:t xml:space="preserve">Viorica Ursu, Canţer Oleg, Magu Ion „Schiţe de contribuţie la monografia de drept vamal”, Editura Foxtrot, Chişinău 2006. </w:t>
      </w:r>
    </w:p>
    <w:p w14:paraId="436F551B" w14:textId="77777777" w:rsidR="00FD30B4" w:rsidRDefault="003C69C0">
      <w:pPr>
        <w:numPr>
          <w:ilvl w:val="0"/>
          <w:numId w:val="2"/>
        </w:numPr>
        <w:ind w:left="284" w:hanging="284"/>
        <w:rPr>
          <w:b/>
          <w:lang w:val="ro-RO"/>
        </w:rPr>
      </w:pPr>
      <w:r>
        <w:rPr>
          <w:bCs/>
          <w:szCs w:val="24"/>
          <w:lang w:val="ro-RO"/>
        </w:rPr>
        <w:t xml:space="preserve">Sîrbu Eduard, Melnic Viorel „Reglementări vamale:Sistemul destinaţiilor vamale în Republica Moldova”, Combinatul Poligrafic, Chişinău 2009. </w:t>
      </w:r>
    </w:p>
    <w:p w14:paraId="2120B903" w14:textId="77777777" w:rsidR="00FD30B4" w:rsidRDefault="00A72160">
      <w:pPr>
        <w:numPr>
          <w:ilvl w:val="0"/>
          <w:numId w:val="2"/>
        </w:numPr>
        <w:ind w:left="284" w:hanging="284"/>
        <w:rPr>
          <w:lang w:val="ro-RO"/>
        </w:rPr>
      </w:pPr>
      <w:hyperlink r:id="rId10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LUPAŞCU, Zinaida. Unificarea și armonizarea normelor juridice în domeniul activității vamale în procesul integrării europene / Zinaida LUPAŞCU // Revista Naţională de Drept. – 2016. – Nr 8. – P. 10-14.</w:t>
        </w:r>
      </w:hyperlink>
    </w:p>
    <w:p w14:paraId="7F667783" w14:textId="77777777" w:rsidR="00FD30B4" w:rsidRDefault="003C69C0">
      <w:pPr>
        <w:numPr>
          <w:ilvl w:val="0"/>
          <w:numId w:val="2"/>
        </w:numPr>
        <w:ind w:left="284" w:hanging="284"/>
        <w:rPr>
          <w:lang w:val="ro-RO"/>
        </w:rPr>
      </w:pPr>
      <w:r>
        <w:rPr>
          <w:lang w:val="ro-RO"/>
        </w:rPr>
        <w:t>Ursu Viorica</w:t>
      </w:r>
      <w:r w:rsidRPr="005E0217">
        <w:rPr>
          <w:lang w:val="en-US"/>
        </w:rPr>
        <w:t xml:space="preserve">. </w:t>
      </w:r>
      <w:r>
        <w:rPr>
          <w:lang w:val="ro-RO"/>
        </w:rPr>
        <w:t>TRANZITUL - REGIMUL VAMAL SUSPENSIV</w:t>
      </w:r>
      <w:r w:rsidRPr="005E0217">
        <w:rPr>
          <w:lang w:val="en-US"/>
        </w:rPr>
        <w:t xml:space="preserve">. </w:t>
      </w:r>
      <w:r>
        <w:rPr>
          <w:lang w:val="ro-RO"/>
        </w:rPr>
        <w:t>Revista VAMA, aprilie-iunie, 2013</w:t>
      </w:r>
      <w:r>
        <w:t>.</w:t>
      </w:r>
    </w:p>
    <w:p w14:paraId="1903CB1D" w14:textId="77777777" w:rsidR="00FD30B4" w:rsidRDefault="00A72160">
      <w:pPr>
        <w:numPr>
          <w:ilvl w:val="0"/>
          <w:numId w:val="2"/>
        </w:numPr>
        <w:ind w:left="284" w:hanging="284"/>
        <w:rPr>
          <w:szCs w:val="24"/>
          <w:lang w:val="ro-RO"/>
        </w:rPr>
      </w:pPr>
      <w:hyperlink r:id="rId11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ŢURCAN, Pavel. Caracteristica actelor de procedură în cadrul executării silite a obligației vamale / Pavel ŢURCAN // Studia Universitatis Moldaviae (Seria Ştiinţe Sociale). – 2020. – Nr 8. – P. 69-76.</w:t>
        </w:r>
      </w:hyperlink>
    </w:p>
    <w:p w14:paraId="4193C804" w14:textId="77777777" w:rsidR="00FD30B4" w:rsidRDefault="003C69C0">
      <w:pPr>
        <w:numPr>
          <w:ilvl w:val="0"/>
          <w:numId w:val="2"/>
        </w:numPr>
        <w:ind w:left="284" w:hanging="284"/>
        <w:rPr>
          <w:szCs w:val="24"/>
          <w:lang w:val="ro-RO"/>
        </w:rPr>
      </w:pPr>
      <w:r>
        <w:rPr>
          <w:szCs w:val="24"/>
          <w:lang w:val="ro-RO"/>
        </w:rPr>
        <w:t>Controlul vamal al mărfurilor și mijloacelor de transport // Nr. 5, 2015 REVISTA NAŢIONALĂ DE DREPT</w:t>
      </w:r>
    </w:p>
    <w:p w14:paraId="5D6D08EF" w14:textId="77777777" w:rsidR="00FD30B4" w:rsidRPr="005E0217" w:rsidRDefault="00A72160">
      <w:pPr>
        <w:numPr>
          <w:ilvl w:val="0"/>
          <w:numId w:val="3"/>
        </w:numPr>
        <w:ind w:left="0"/>
        <w:rPr>
          <w:szCs w:val="24"/>
          <w:lang w:val="en-US"/>
        </w:rPr>
      </w:pPr>
      <w:hyperlink r:id="rId12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ROTUNDU, Edgar. Aspecte teoretice şi juridice ale declarării electronice în dreptul vamal / Edgar ROTUNDU // Legea şi Viaţa. – 2016. – Nr 5. – P. 46-50.</w:t>
        </w:r>
      </w:hyperlink>
    </w:p>
    <w:p w14:paraId="3AFC9D9A" w14:textId="77777777" w:rsidR="00FD30B4" w:rsidRPr="005E0217" w:rsidRDefault="00A72160">
      <w:pPr>
        <w:numPr>
          <w:ilvl w:val="0"/>
          <w:numId w:val="2"/>
        </w:numPr>
        <w:ind w:left="284" w:hanging="284"/>
        <w:rPr>
          <w:szCs w:val="24"/>
          <w:lang w:val="en-US"/>
        </w:rPr>
      </w:pPr>
      <w:hyperlink r:id="rId13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ROTUNDU, Edgar. Reguli generale privind procedura declarării vamale în Republica Moldova / Edgar ROTUNDU // Legea şi Viaţa. – 2016. – Nr 4. – P. 55-58.</w:t>
        </w:r>
      </w:hyperlink>
    </w:p>
    <w:p w14:paraId="0837028D" w14:textId="77777777" w:rsidR="00FD30B4" w:rsidRPr="005E0217" w:rsidRDefault="00A72160">
      <w:pPr>
        <w:numPr>
          <w:ilvl w:val="0"/>
          <w:numId w:val="2"/>
        </w:numPr>
        <w:ind w:left="284" w:hanging="284"/>
        <w:rPr>
          <w:szCs w:val="24"/>
          <w:lang w:val="en-US"/>
        </w:rPr>
      </w:pPr>
      <w:hyperlink r:id="rId14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RADU, Ghenadie. Valoarea mărfii în vamă, nomenclatura vamală şi regulile de determinare a ţării de origine a mărfii – Eemente de bază ale politicii vamale / Ghenadie RADU // Revista Moldovenească de Drept Internaţional şi Relaţii Internaţionale. – 2008. – Nr 2. – P. 21-24.</w:t>
        </w:r>
      </w:hyperlink>
    </w:p>
    <w:p w14:paraId="41699A63" w14:textId="77777777" w:rsidR="00FD30B4" w:rsidRDefault="00A72160">
      <w:pPr>
        <w:numPr>
          <w:ilvl w:val="0"/>
          <w:numId w:val="2"/>
        </w:numPr>
        <w:ind w:left="284" w:hanging="284"/>
        <w:rPr>
          <w:szCs w:val="24"/>
          <w:lang w:val="ro-RO"/>
        </w:rPr>
      </w:pPr>
      <w:hyperlink r:id="rId15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MAIMESCU, Sava. Cumulul infracţiunilor de contrabandă şi de eschivare de la achitarea plăţilor vamale, prevăzute de legislaţia penală a Republicii Moldova / Sava MAIMESCU // Studia Universitatis Moldaviae (Seria Ştiinţe Sociale). – 2008. – Nr 1. – P. 28-32.</w:t>
        </w:r>
      </w:hyperlink>
    </w:p>
    <w:p w14:paraId="0B54A687" w14:textId="77777777" w:rsidR="00FD30B4" w:rsidRDefault="00FD30B4">
      <w:pPr>
        <w:ind w:firstLine="0"/>
        <w:rPr>
          <w:lang w:val="ro-RO"/>
        </w:rPr>
      </w:pPr>
    </w:p>
    <w:p w14:paraId="4985455C" w14:textId="77777777" w:rsidR="00147472" w:rsidRDefault="00147472">
      <w:pPr>
        <w:ind w:firstLine="0"/>
        <w:rPr>
          <w:lang w:val="ro-RO"/>
        </w:rPr>
      </w:pPr>
    </w:p>
    <w:p w14:paraId="18C2BCBB" w14:textId="77777777" w:rsidR="00FD30B4" w:rsidRDefault="003C69C0">
      <w:pPr>
        <w:spacing w:line="360" w:lineRule="auto"/>
        <w:ind w:right="7" w:firstLine="0"/>
      </w:pPr>
      <w:r>
        <w:rPr>
          <w:b/>
          <w:lang w:val="ro-RO"/>
        </w:rPr>
        <w:t>Bibliografie suplimentară:</w:t>
      </w:r>
    </w:p>
    <w:p w14:paraId="01CF1167" w14:textId="77777777" w:rsidR="00FD30B4" w:rsidRPr="005E0217" w:rsidRDefault="003C69C0">
      <w:pPr>
        <w:numPr>
          <w:ilvl w:val="0"/>
          <w:numId w:val="4"/>
        </w:numPr>
        <w:ind w:left="284" w:hanging="284"/>
        <w:rPr>
          <w:lang w:val="en-US"/>
        </w:rPr>
      </w:pPr>
      <w:r>
        <w:rPr>
          <w:szCs w:val="24"/>
          <w:lang w:val="ro-RO"/>
        </w:rPr>
        <w:t xml:space="preserve">Gh.Caraiani, C.Cazacu “Vamuirea marfurilor de export-import, Bucuresti 1997 </w:t>
      </w:r>
    </w:p>
    <w:p w14:paraId="7FDB4A1F" w14:textId="77777777" w:rsidR="00FD30B4" w:rsidRDefault="00A72160">
      <w:pPr>
        <w:numPr>
          <w:ilvl w:val="0"/>
          <w:numId w:val="4"/>
        </w:numPr>
        <w:ind w:left="284" w:hanging="284"/>
        <w:rPr>
          <w:szCs w:val="24"/>
          <w:lang w:val="en-US"/>
        </w:rPr>
      </w:pPr>
      <w:hyperlink r:id="rId16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RUSU, Grigore. Particularităţile raporturilor juridice în dreptul vamal / Grigore RUSU, Edgar ROTUNDU // Revista Naţională de Drept. – 2015. – Nr 11. – P. 47-49.</w:t>
        </w:r>
      </w:hyperlink>
    </w:p>
    <w:p w14:paraId="1AB77FD4" w14:textId="77777777" w:rsidR="00FD30B4" w:rsidRDefault="003C69C0">
      <w:pPr>
        <w:numPr>
          <w:ilvl w:val="0"/>
          <w:numId w:val="4"/>
        </w:numPr>
        <w:ind w:left="284" w:hanging="284"/>
        <w:rPr>
          <w:szCs w:val="24"/>
          <w:lang w:val="en-US"/>
        </w:rPr>
      </w:pPr>
      <w:r>
        <w:rPr>
          <w:szCs w:val="24"/>
          <w:lang w:val="ro-RO"/>
        </w:rPr>
        <w:t>Ala ENACH</w:t>
      </w:r>
      <w:r w:rsidRPr="005E0217">
        <w:rPr>
          <w:szCs w:val="24"/>
          <w:lang w:val="en-US"/>
        </w:rPr>
        <w:t xml:space="preserve">I. </w:t>
      </w:r>
      <w:r>
        <w:rPr>
          <w:szCs w:val="24"/>
          <w:lang w:val="ro-RO"/>
        </w:rPr>
        <w:t>CONTROLUL VAMAL – ATRIBUȚIA EXLUSIVĂ A</w:t>
      </w:r>
      <w:r w:rsidRPr="005E0217">
        <w:rPr>
          <w:szCs w:val="24"/>
          <w:lang w:val="en-US"/>
        </w:rPr>
        <w:t xml:space="preserve"> </w:t>
      </w:r>
      <w:r>
        <w:rPr>
          <w:szCs w:val="24"/>
          <w:lang w:val="ro-RO"/>
        </w:rPr>
        <w:t>ORGANELOR VAMALE</w:t>
      </w:r>
    </w:p>
    <w:p w14:paraId="0CAF961A" w14:textId="77777777" w:rsidR="00FD30B4" w:rsidRDefault="00A72160">
      <w:pPr>
        <w:numPr>
          <w:ilvl w:val="0"/>
          <w:numId w:val="4"/>
        </w:numPr>
        <w:ind w:left="284" w:hanging="284"/>
        <w:rPr>
          <w:szCs w:val="24"/>
          <w:lang w:val="en-US"/>
        </w:rPr>
      </w:pPr>
      <w:hyperlink r:id="rId17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SÎRGHI, Viorel. Procedura de declarare a valorii în vamă la mărfurile importate şi actele de procedură vamală / Viorel SÎRGHI // Legea şi Viaţa. – 2016. – Nr 3. – P. 51-55.</w:t>
        </w:r>
      </w:hyperlink>
    </w:p>
    <w:p w14:paraId="471E0BC2" w14:textId="77777777" w:rsidR="00FD30B4" w:rsidRPr="005E0217" w:rsidRDefault="00A72160">
      <w:pPr>
        <w:numPr>
          <w:ilvl w:val="0"/>
          <w:numId w:val="5"/>
        </w:numPr>
        <w:ind w:left="0"/>
        <w:rPr>
          <w:szCs w:val="24"/>
          <w:lang w:val="en-US"/>
        </w:rPr>
      </w:pPr>
      <w:hyperlink r:id="rId18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ŢURCAN, Pavel. Considerații funcționale și metodologice privind stabilirea valorii mărfii în vamă / Pavel ŢURCAN // Legea şi Viaţa. – 2016. – Nr 8. – P. 14-19.</w:t>
        </w:r>
      </w:hyperlink>
    </w:p>
    <w:p w14:paraId="66B5E0AC" w14:textId="77777777" w:rsidR="00FD30B4" w:rsidRDefault="00A72160">
      <w:pPr>
        <w:numPr>
          <w:ilvl w:val="0"/>
          <w:numId w:val="4"/>
        </w:numPr>
        <w:ind w:left="284" w:hanging="284"/>
        <w:rPr>
          <w:szCs w:val="24"/>
          <w:lang w:val="en-US"/>
        </w:rPr>
      </w:pPr>
      <w:hyperlink r:id="rId19" w:history="1">
        <w:r w:rsidR="003C69C0" w:rsidRPr="005E0217">
          <w:rPr>
            <w:rStyle w:val="a4"/>
            <w:rFonts w:eastAsia="sans-serif"/>
            <w:color w:val="auto"/>
            <w:szCs w:val="24"/>
            <w:u w:val="none"/>
            <w:shd w:val="clear" w:color="auto" w:fill="FFFFFF"/>
            <w:lang w:val="en-US"/>
          </w:rPr>
          <w:t>ŢURCAN, Pavel. Conceptul de tarif vamal ca instrument principal de realizare a reglementării tarifare / Pavel ŢURCAN // Revista Naţională de Drept. – 2015. – Nr 4. – P. 77-80.</w:t>
        </w:r>
      </w:hyperlink>
    </w:p>
    <w:p w14:paraId="6A792676" w14:textId="77777777" w:rsidR="00FD30B4" w:rsidRDefault="003C69C0">
      <w:pPr>
        <w:numPr>
          <w:ilvl w:val="0"/>
          <w:numId w:val="4"/>
        </w:numPr>
        <w:ind w:left="284" w:hanging="284"/>
        <w:rPr>
          <w:szCs w:val="24"/>
          <w:lang w:val="en-US"/>
        </w:rPr>
      </w:pPr>
      <w:r w:rsidRPr="005E0217">
        <w:rPr>
          <w:rStyle w:val="a4"/>
          <w:rFonts w:eastAsia="sans-serif"/>
          <w:color w:val="auto"/>
          <w:szCs w:val="24"/>
          <w:u w:val="none"/>
          <w:shd w:val="clear" w:color="auto" w:fill="FFFFFF"/>
          <w:lang w:val="en-US"/>
        </w:rPr>
        <w:t>PASAT, Aurel-Octavian. Analiza lucrărilor ştiinţifice cu privire la infracţiunile vamale în alte state / Aurel-Octavian PASAT  // Revista Naţională de Drept. – 2017. – Nr 9. – P. 25-29</w:t>
      </w:r>
    </w:p>
    <w:p w14:paraId="44C55FFF" w14:textId="77777777" w:rsidR="00FD30B4" w:rsidRDefault="003C69C0">
      <w:pPr>
        <w:numPr>
          <w:ilvl w:val="0"/>
          <w:numId w:val="4"/>
        </w:numPr>
        <w:ind w:left="284" w:hanging="284"/>
      </w:pPr>
      <w:r>
        <w:rPr>
          <w:szCs w:val="24"/>
          <w:lang w:val="ro-RO"/>
        </w:rPr>
        <w:t xml:space="preserve">Попова И.Н. «Коментарий к таможенному кодексу», Специальная публикация, 1996 </w:t>
      </w:r>
    </w:p>
    <w:p w14:paraId="63009F63" w14:textId="77777777" w:rsidR="00FD30B4" w:rsidRPr="005E0217" w:rsidRDefault="003C69C0">
      <w:pPr>
        <w:numPr>
          <w:ilvl w:val="0"/>
          <w:numId w:val="4"/>
        </w:numPr>
        <w:ind w:left="284" w:hanging="284"/>
        <w:rPr>
          <w:szCs w:val="24"/>
        </w:rPr>
      </w:pPr>
      <w:r>
        <w:rPr>
          <w:szCs w:val="24"/>
          <w:lang w:val="ro-RO"/>
        </w:rPr>
        <w:t>Козырин А.Н. Таможенное право России, Москва 1995</w:t>
      </w:r>
    </w:p>
    <w:p w14:paraId="29EF8C6E" w14:textId="77777777" w:rsidR="00FD30B4" w:rsidRDefault="00FD30B4">
      <w:pPr>
        <w:ind w:right="7" w:firstLine="0"/>
        <w:rPr>
          <w:color w:val="000000"/>
          <w:sz w:val="22"/>
          <w:szCs w:val="22"/>
          <w:lang w:val="ro-RO"/>
        </w:rPr>
      </w:pPr>
    </w:p>
    <w:p w14:paraId="65EB2E47" w14:textId="77777777" w:rsidR="00FD30B4" w:rsidRPr="005E0217" w:rsidRDefault="003C69C0">
      <w:pPr>
        <w:ind w:right="7" w:firstLine="0"/>
        <w:rPr>
          <w:lang w:val="en-US"/>
        </w:rPr>
      </w:pPr>
      <w:r>
        <w:rPr>
          <w:b/>
          <w:color w:val="000000"/>
          <w:sz w:val="22"/>
          <w:szCs w:val="22"/>
          <w:lang w:val="ro-RO"/>
        </w:rPr>
        <w:t xml:space="preserve">Link-uri utile: </w:t>
      </w:r>
    </w:p>
    <w:p w14:paraId="0A5B3D3A" w14:textId="77777777" w:rsidR="00FD30B4" w:rsidRDefault="00FD30B4">
      <w:pPr>
        <w:ind w:right="6" w:firstLine="0"/>
        <w:rPr>
          <w:color w:val="000000"/>
          <w:sz w:val="22"/>
          <w:szCs w:val="22"/>
          <w:lang w:val="ro-RO"/>
        </w:rPr>
      </w:pPr>
    </w:p>
    <w:p w14:paraId="69488EF8" w14:textId="77777777" w:rsidR="00FD30B4" w:rsidRPr="005E0217" w:rsidRDefault="003C69C0">
      <w:pPr>
        <w:ind w:right="6" w:firstLine="0"/>
        <w:rPr>
          <w:lang w:val="en-US"/>
        </w:rPr>
      </w:pPr>
      <w:r>
        <w:rPr>
          <w:szCs w:val="24"/>
          <w:lang w:val="ro-RO"/>
        </w:rPr>
        <w:t xml:space="preserve">Serviciul Vamal al R. M.  – </w:t>
      </w:r>
      <w:hyperlink r:id="rId20">
        <w:r>
          <w:rPr>
            <w:rStyle w:val="InternetLink"/>
            <w:color w:val="auto"/>
            <w:szCs w:val="24"/>
            <w:lang w:val="ro-RO"/>
          </w:rPr>
          <w:t>www.customs.md</w:t>
        </w:r>
      </w:hyperlink>
    </w:p>
    <w:p w14:paraId="1FA1A314" w14:textId="77777777" w:rsidR="00FD30B4" w:rsidRPr="005E0217" w:rsidRDefault="003C69C0">
      <w:pPr>
        <w:ind w:right="6" w:firstLine="0"/>
        <w:rPr>
          <w:lang w:val="en-US"/>
        </w:rPr>
      </w:pPr>
      <w:r>
        <w:rPr>
          <w:szCs w:val="24"/>
          <w:lang w:val="ro-RO"/>
        </w:rPr>
        <w:t xml:space="preserve">Congresul Autorităților Locale și Regionale ale Consiliului Europei – </w:t>
      </w:r>
      <w:hyperlink r:id="rId21">
        <w:r>
          <w:rPr>
            <w:rStyle w:val="InternetLink"/>
            <w:color w:val="auto"/>
            <w:szCs w:val="24"/>
            <w:lang w:val="ro-RO"/>
          </w:rPr>
          <w:t>www.coe.ro/congresul.html</w:t>
        </w:r>
      </w:hyperlink>
      <w:r>
        <w:rPr>
          <w:szCs w:val="24"/>
          <w:lang w:val="ro-RO"/>
        </w:rPr>
        <w:t xml:space="preserve"> </w:t>
      </w:r>
    </w:p>
    <w:p w14:paraId="16F9E7B9" w14:textId="77777777" w:rsidR="00FD30B4" w:rsidRPr="005E0217" w:rsidRDefault="003C69C0">
      <w:pPr>
        <w:ind w:right="6" w:firstLine="0"/>
        <w:rPr>
          <w:lang w:val="en-US"/>
        </w:rPr>
      </w:pPr>
      <w:r>
        <w:rPr>
          <w:szCs w:val="24"/>
          <w:lang w:val="en-US"/>
        </w:rPr>
        <w:t xml:space="preserve">Financial Services Lawyers Association – </w:t>
      </w:r>
      <w:hyperlink r:id="rId22">
        <w:r>
          <w:rPr>
            <w:rStyle w:val="InternetLink"/>
            <w:color w:val="auto"/>
            <w:szCs w:val="24"/>
            <w:lang w:val="en-US"/>
          </w:rPr>
          <w:t>www.fsla.org.uk</w:t>
        </w:r>
      </w:hyperlink>
      <w:r>
        <w:rPr>
          <w:szCs w:val="24"/>
          <w:lang w:val="en-US"/>
        </w:rPr>
        <w:t xml:space="preserve"> </w:t>
      </w:r>
    </w:p>
    <w:p w14:paraId="0C3B5331" w14:textId="77777777" w:rsidR="00FD30B4" w:rsidRPr="005E0217" w:rsidRDefault="003C69C0">
      <w:pPr>
        <w:ind w:right="6" w:firstLine="0"/>
        <w:rPr>
          <w:lang w:val="en-US"/>
        </w:rPr>
      </w:pPr>
      <w:r>
        <w:rPr>
          <w:sz w:val="22"/>
          <w:szCs w:val="22"/>
          <w:lang w:val="ro-RO"/>
        </w:rPr>
        <w:t xml:space="preserve">Hague </w:t>
      </w:r>
      <w:r>
        <w:rPr>
          <w:sz w:val="22"/>
          <w:szCs w:val="22"/>
          <w:lang w:val="en-US"/>
        </w:rPr>
        <w:t>Conference on Private International Law</w:t>
      </w:r>
      <w:r>
        <w:rPr>
          <w:lang w:val="ro-RO"/>
        </w:rPr>
        <w:t>. - Mod de acces:</w:t>
      </w:r>
      <w:r>
        <w:rPr>
          <w:sz w:val="22"/>
          <w:szCs w:val="22"/>
          <w:lang w:val="en-US"/>
        </w:rPr>
        <w:t xml:space="preserve"> </w:t>
      </w:r>
      <w:r>
        <w:rPr>
          <w:szCs w:val="24"/>
          <w:lang w:val="ro-RO"/>
        </w:rPr>
        <w:t xml:space="preserve">Serviciul Fiscal de Stat – </w:t>
      </w:r>
      <w:hyperlink r:id="rId23">
        <w:r>
          <w:rPr>
            <w:rStyle w:val="InternetLink"/>
            <w:color w:val="auto"/>
            <w:szCs w:val="24"/>
            <w:lang w:val="ro-RO"/>
          </w:rPr>
          <w:t>www.fisc.md</w:t>
        </w:r>
      </w:hyperlink>
    </w:p>
    <w:p w14:paraId="5AF32E01" w14:textId="77777777" w:rsidR="00FD30B4" w:rsidRPr="005E0217" w:rsidRDefault="003C69C0">
      <w:pPr>
        <w:ind w:right="6" w:firstLine="0"/>
        <w:rPr>
          <w:lang w:val="en-US"/>
        </w:rPr>
      </w:pPr>
      <w:r>
        <w:rPr>
          <w:szCs w:val="24"/>
          <w:lang w:val="ro-RO"/>
        </w:rPr>
        <w:t xml:space="preserve">Ministerul Justiţiei - </w:t>
      </w:r>
      <w:hyperlink r:id="rId24">
        <w:r>
          <w:rPr>
            <w:rStyle w:val="InternetLink"/>
            <w:color w:val="auto"/>
            <w:szCs w:val="24"/>
            <w:lang w:val="ro-RO"/>
          </w:rPr>
          <w:t>www.justice.</w:t>
        </w:r>
        <w:r w:rsidRPr="005E0217">
          <w:rPr>
            <w:rStyle w:val="InternetLink"/>
            <w:color w:val="auto"/>
            <w:szCs w:val="24"/>
            <w:lang w:val="en-US"/>
          </w:rPr>
          <w:t xml:space="preserve">gov. </w:t>
        </w:r>
        <w:r>
          <w:rPr>
            <w:rStyle w:val="InternetLink"/>
            <w:color w:val="auto"/>
            <w:szCs w:val="24"/>
            <w:lang w:val="ro-RO"/>
          </w:rPr>
          <w:t>md</w:t>
        </w:r>
      </w:hyperlink>
      <w:r>
        <w:rPr>
          <w:szCs w:val="24"/>
          <w:lang w:val="es-ES"/>
        </w:rPr>
        <w:t xml:space="preserve"> </w:t>
      </w:r>
    </w:p>
    <w:p w14:paraId="3E38C6D6" w14:textId="77777777" w:rsidR="00FD30B4" w:rsidRPr="005E0217" w:rsidRDefault="003C69C0">
      <w:pPr>
        <w:ind w:right="6" w:firstLine="0"/>
        <w:rPr>
          <w:lang w:val="en-US"/>
        </w:rPr>
      </w:pPr>
      <w:r>
        <w:rPr>
          <w:szCs w:val="24"/>
          <w:lang w:val="ro-RO"/>
        </w:rPr>
        <w:t xml:space="preserve">Ministerului Finanţelor – </w:t>
      </w:r>
      <w:hyperlink r:id="rId25">
        <w:r>
          <w:rPr>
            <w:rStyle w:val="InternetLink"/>
            <w:color w:val="auto"/>
            <w:szCs w:val="24"/>
            <w:lang w:val="ro-RO"/>
          </w:rPr>
          <w:t>www.m</w:t>
        </w:r>
        <w:r w:rsidRPr="005E0217">
          <w:rPr>
            <w:rStyle w:val="InternetLink"/>
            <w:color w:val="auto"/>
            <w:szCs w:val="24"/>
            <w:lang w:val="en-US"/>
          </w:rPr>
          <w:t>f</w:t>
        </w:r>
        <w:r>
          <w:rPr>
            <w:rStyle w:val="InternetLink"/>
            <w:color w:val="auto"/>
            <w:szCs w:val="24"/>
            <w:lang w:val="ro-RO"/>
          </w:rPr>
          <w:t>.gov.md</w:t>
        </w:r>
      </w:hyperlink>
      <w:r>
        <w:rPr>
          <w:szCs w:val="24"/>
          <w:lang w:val="ro-RO"/>
        </w:rPr>
        <w:t xml:space="preserve"> </w:t>
      </w:r>
    </w:p>
    <w:p w14:paraId="2330DDDB" w14:textId="77777777" w:rsidR="00FD30B4" w:rsidRDefault="00FD30B4">
      <w:pPr>
        <w:ind w:right="6" w:firstLine="0"/>
        <w:rPr>
          <w:szCs w:val="24"/>
          <w:lang w:val="ro-RO"/>
        </w:rPr>
      </w:pPr>
    </w:p>
    <w:p w14:paraId="24BBD36E" w14:textId="77777777" w:rsidR="00FD30B4" w:rsidRDefault="00FD30B4">
      <w:pPr>
        <w:widowControl w:val="0"/>
        <w:rPr>
          <w:szCs w:val="24"/>
          <w:lang w:val="ro-RO"/>
        </w:rPr>
      </w:pPr>
    </w:p>
    <w:p w14:paraId="54AAF7A1" w14:textId="77777777" w:rsidR="00FD30B4" w:rsidRPr="005E0217" w:rsidRDefault="003C69C0">
      <w:pPr>
        <w:ind w:firstLine="0"/>
        <w:rPr>
          <w:lang w:val="en-US"/>
        </w:rPr>
      </w:pPr>
      <w:r>
        <w:rPr>
          <w:b/>
          <w:color w:val="000000"/>
          <w:szCs w:val="24"/>
          <w:lang w:val="ro-RO"/>
        </w:rPr>
        <w:t xml:space="preserve">Metode de predare şi învăţare: </w:t>
      </w:r>
      <w:r>
        <w:rPr>
          <w:szCs w:val="24"/>
          <w:lang w:val="ro-RO"/>
        </w:rPr>
        <w:t>Prelegeri, discuții interactive, activități în grup, studii de caz, dezbateri.</w:t>
      </w:r>
    </w:p>
    <w:p w14:paraId="3DEABF12" w14:textId="77777777" w:rsidR="00FD30B4" w:rsidRDefault="00FD30B4">
      <w:pPr>
        <w:ind w:firstLine="0"/>
        <w:rPr>
          <w:b/>
          <w:color w:val="000000"/>
          <w:szCs w:val="24"/>
          <w:lang w:val="zh-CN"/>
        </w:rPr>
      </w:pPr>
    </w:p>
    <w:p w14:paraId="71B0D85F" w14:textId="77777777" w:rsidR="00FD30B4" w:rsidRDefault="003C69C0">
      <w:pPr>
        <w:spacing w:line="360" w:lineRule="auto"/>
        <w:ind w:firstLine="0"/>
      </w:pPr>
      <w:r>
        <w:rPr>
          <w:b/>
          <w:color w:val="000000"/>
          <w:szCs w:val="24"/>
          <w:lang w:val="it-IT"/>
        </w:rPr>
        <w:t>Sarcini pentru evaluare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5770"/>
        <w:gridCol w:w="2864"/>
      </w:tblGrid>
      <w:tr w:rsidR="00FD30B4" w14:paraId="521BE7A6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B59D" w14:textId="77777777" w:rsidR="00FD30B4" w:rsidRDefault="003C69C0">
            <w:pPr>
              <w:ind w:firstLine="0"/>
              <w:jc w:val="center"/>
            </w:pPr>
            <w:r>
              <w:rPr>
                <w:b/>
                <w:color w:val="000000"/>
                <w:lang w:val="ro-RO"/>
              </w:rPr>
              <w:t>Nr./o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20AC" w14:textId="77777777" w:rsidR="00FD30B4" w:rsidRDefault="003C69C0">
            <w:pPr>
              <w:ind w:left="225" w:firstLine="0"/>
              <w:jc w:val="center"/>
            </w:pPr>
            <w:r>
              <w:rPr>
                <w:b/>
                <w:color w:val="000000"/>
                <w:lang w:val="ro-RO"/>
              </w:rPr>
              <w:t>Tipul de sarcini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621E" w14:textId="77777777" w:rsidR="00FD30B4" w:rsidRDefault="003C69C0">
            <w:pPr>
              <w:ind w:firstLine="0"/>
              <w:jc w:val="left"/>
            </w:pPr>
            <w:r>
              <w:rPr>
                <w:b/>
                <w:color w:val="000000"/>
                <w:lang w:val="ro-RO"/>
              </w:rPr>
              <w:t>Ponderea (%) din nota finală</w:t>
            </w:r>
          </w:p>
        </w:tc>
      </w:tr>
      <w:tr w:rsidR="00FD30B4" w14:paraId="00F30364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A17A" w14:textId="77777777" w:rsidR="00FD30B4" w:rsidRDefault="003C69C0">
            <w:pPr>
              <w:widowControl w:val="0"/>
            </w:pPr>
            <w:r>
              <w:rPr>
                <w:color w:val="000000"/>
                <w:szCs w:val="24"/>
                <w:lang w:val="ro-RO"/>
              </w:rPr>
              <w:t>1.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7472" w14:textId="77777777" w:rsidR="00FD30B4" w:rsidRDefault="003C69C0">
            <w:pPr>
              <w:widowControl w:val="0"/>
            </w:pPr>
            <w:r>
              <w:rPr>
                <w:color w:val="000000"/>
                <w:szCs w:val="24"/>
                <w:lang w:val="ro-RO"/>
              </w:rPr>
              <w:t xml:space="preserve">Examen final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4348" w14:textId="77777777" w:rsidR="00FD30B4" w:rsidRDefault="005E0217">
            <w:pPr>
              <w:widowControl w:val="0"/>
              <w:jc w:val="center"/>
            </w:pPr>
            <w:r>
              <w:rPr>
                <w:color w:val="000000"/>
                <w:szCs w:val="24"/>
                <w:lang w:val="ro-RO"/>
              </w:rPr>
              <w:t>6</w:t>
            </w:r>
            <w:r w:rsidR="003C69C0">
              <w:rPr>
                <w:color w:val="000000"/>
                <w:szCs w:val="24"/>
                <w:lang w:val="ro-RO"/>
              </w:rPr>
              <w:t>0</w:t>
            </w:r>
          </w:p>
        </w:tc>
      </w:tr>
      <w:tr w:rsidR="00FD30B4" w14:paraId="59271963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CBD4" w14:textId="77777777" w:rsidR="00FD30B4" w:rsidRDefault="003C69C0">
            <w:pPr>
              <w:widowControl w:val="0"/>
            </w:pPr>
            <w:r>
              <w:rPr>
                <w:color w:val="000000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35D7" w14:textId="77777777" w:rsidR="00FD30B4" w:rsidRDefault="003C69C0">
            <w:pPr>
              <w:widowControl w:val="0"/>
            </w:pPr>
            <w:r>
              <w:rPr>
                <w:color w:val="000000"/>
                <w:szCs w:val="24"/>
                <w:lang w:val="ro-RO"/>
              </w:rPr>
              <w:t>Frecvența la ore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7CC9" w14:textId="77777777" w:rsidR="00FD30B4" w:rsidRDefault="005E0217">
            <w:pPr>
              <w:widowControl w:val="0"/>
              <w:jc w:val="center"/>
            </w:pPr>
            <w:r>
              <w:rPr>
                <w:color w:val="000000"/>
                <w:szCs w:val="24"/>
                <w:lang w:val="ro-RO"/>
              </w:rPr>
              <w:t>3</w:t>
            </w:r>
            <w:r w:rsidR="003C69C0">
              <w:rPr>
                <w:color w:val="000000"/>
                <w:szCs w:val="24"/>
                <w:lang w:val="ro-RO"/>
              </w:rPr>
              <w:t>0</w:t>
            </w:r>
          </w:p>
        </w:tc>
      </w:tr>
      <w:tr w:rsidR="00FD30B4" w14:paraId="61169D9D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DA3C" w14:textId="77777777" w:rsidR="00FD30B4" w:rsidRDefault="003C69C0">
            <w:pPr>
              <w:widowControl w:val="0"/>
            </w:pPr>
            <w:r>
              <w:rPr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FF86" w14:textId="77777777" w:rsidR="00FD30B4" w:rsidRPr="005E0217" w:rsidRDefault="003C69C0">
            <w:pPr>
              <w:widowControl w:val="0"/>
              <w:rPr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>Contribuţia personală şi activismul la ore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7558" w14:textId="77777777" w:rsidR="00FD30B4" w:rsidRDefault="005E0217">
            <w:pPr>
              <w:widowControl w:val="0"/>
              <w:jc w:val="center"/>
            </w:pPr>
            <w:r>
              <w:rPr>
                <w:color w:val="000000"/>
                <w:szCs w:val="24"/>
                <w:lang w:val="ro-RO"/>
              </w:rPr>
              <w:t>1</w:t>
            </w:r>
            <w:r w:rsidR="003C69C0">
              <w:rPr>
                <w:color w:val="000000"/>
                <w:szCs w:val="24"/>
                <w:lang w:val="ro-RO"/>
              </w:rPr>
              <w:t>0</w:t>
            </w:r>
          </w:p>
        </w:tc>
      </w:tr>
      <w:tr w:rsidR="00FD30B4" w14:paraId="1EA81464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7869" w14:textId="77777777" w:rsidR="00FD30B4" w:rsidRDefault="00FD30B4">
            <w:pPr>
              <w:ind w:firstLine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2EF4" w14:textId="77777777" w:rsidR="00FD30B4" w:rsidRDefault="003C69C0">
            <w:pPr>
              <w:ind w:firstLine="0"/>
              <w:jc w:val="left"/>
            </w:pPr>
            <w:r>
              <w:rPr>
                <w:b/>
                <w:color w:val="000000"/>
                <w:lang w:val="ro-RO"/>
              </w:rPr>
              <w:t xml:space="preserve">Total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4C8A" w14:textId="77777777" w:rsidR="00FD30B4" w:rsidRDefault="003C69C0">
            <w:pPr>
              <w:jc w:val="center"/>
            </w:pPr>
            <w:r>
              <w:rPr>
                <w:b/>
                <w:color w:val="000000"/>
                <w:lang w:val="ro-RO"/>
              </w:rPr>
              <w:t>100</w:t>
            </w:r>
          </w:p>
        </w:tc>
      </w:tr>
    </w:tbl>
    <w:p w14:paraId="3122F408" w14:textId="77777777" w:rsidR="00FD30B4" w:rsidRDefault="00FD30B4">
      <w:pPr>
        <w:spacing w:line="360" w:lineRule="auto"/>
        <w:ind w:firstLine="0"/>
        <w:rPr>
          <w:b/>
          <w:color w:val="000000"/>
          <w:sz w:val="22"/>
          <w:szCs w:val="22"/>
          <w:lang w:val="ro-RO"/>
        </w:rPr>
      </w:pPr>
    </w:p>
    <w:p w14:paraId="24F8971F" w14:textId="77777777" w:rsidR="00FD30B4" w:rsidRDefault="003C69C0">
      <w:pPr>
        <w:spacing w:line="360" w:lineRule="auto"/>
        <w:ind w:firstLine="0"/>
      </w:pPr>
      <w:r>
        <w:rPr>
          <w:b/>
          <w:color w:val="000000"/>
          <w:szCs w:val="24"/>
          <w:lang w:val="ro-RO"/>
        </w:rPr>
        <w:t>Structura unităţii de curs:</w:t>
      </w:r>
    </w:p>
    <w:p w14:paraId="6FCA4D49" w14:textId="77777777" w:rsidR="00FD30B4" w:rsidRDefault="00FD30B4">
      <w:pPr>
        <w:ind w:firstLine="0"/>
        <w:rPr>
          <w:color w:val="000000"/>
          <w:szCs w:val="24"/>
          <w:lang w:val="ro-RO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60"/>
        <w:gridCol w:w="2720"/>
        <w:gridCol w:w="1860"/>
        <w:gridCol w:w="1022"/>
        <w:gridCol w:w="674"/>
      </w:tblGrid>
      <w:tr w:rsidR="00FD30B4" w14:paraId="534558AB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DF3B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Repartizarea orelor</w:t>
            </w:r>
            <w:r w:rsidR="00147472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P/S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C210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Conţinuturi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9B4E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Lectură obligatorie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E1B8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Lectură suplimentară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1646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Sarcini în grup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71BE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Sarcini individuale</w:t>
            </w:r>
          </w:p>
        </w:tc>
      </w:tr>
      <w:tr w:rsidR="00FD30B4" w:rsidRPr="00A72160" w14:paraId="4B2B3E3F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7F60" w14:textId="77777777" w:rsidR="002F6A4B" w:rsidRDefault="003C69C0" w:rsidP="002F6A4B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2/2</w:t>
            </w:r>
            <w:r w:rsidR="002F6A4B">
              <w:rPr>
                <w:b/>
                <w:color w:val="000000"/>
                <w:szCs w:val="24"/>
                <w:lang w:val="ro-RO"/>
              </w:rPr>
              <w:t xml:space="preserve"> </w:t>
            </w:r>
          </w:p>
          <w:p w14:paraId="6B8E44E3" w14:textId="77777777" w:rsidR="002F6A4B" w:rsidRDefault="002F6A4B">
            <w:pPr>
              <w:ind w:firstLine="0"/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AF73" w14:textId="77777777" w:rsidR="00FD30B4" w:rsidRPr="005E0217" w:rsidRDefault="003C69C0" w:rsidP="002F6A4B">
            <w:pPr>
              <w:tabs>
                <w:tab w:val="left" w:pos="5245"/>
                <w:tab w:val="left" w:pos="6521"/>
              </w:tabs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20"/>
                <w:szCs w:val="24"/>
                <w:lang w:val="ro-RO"/>
              </w:rPr>
              <w:t>Activitatea Vamala</w:t>
            </w:r>
          </w:p>
          <w:p w14:paraId="2B58B9B4" w14:textId="77777777" w:rsidR="00FD30B4" w:rsidRPr="005E0217" w:rsidRDefault="003C69C0" w:rsidP="002F6A4B">
            <w:pPr>
              <w:tabs>
                <w:tab w:val="left" w:pos="5245"/>
                <w:tab w:val="left" w:pos="6521"/>
              </w:tabs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20"/>
                <w:szCs w:val="24"/>
                <w:lang w:val="ro-RO"/>
              </w:rPr>
              <w:t xml:space="preserve">1. </w:t>
            </w:r>
            <w:r>
              <w:rPr>
                <w:color w:val="000000"/>
                <w:sz w:val="20"/>
                <w:szCs w:val="24"/>
                <w:lang w:val="ro-RO"/>
              </w:rPr>
              <w:t>Notiunea si esenta activitatii vamale</w:t>
            </w:r>
          </w:p>
          <w:p w14:paraId="05D8E996" w14:textId="77777777" w:rsidR="00FD30B4" w:rsidRPr="005E0217" w:rsidRDefault="003C69C0" w:rsidP="002F6A4B">
            <w:pPr>
              <w:tabs>
                <w:tab w:val="left" w:pos="5245"/>
                <w:tab w:val="left" w:pos="6521"/>
              </w:tabs>
              <w:ind w:firstLine="0"/>
              <w:rPr>
                <w:lang w:val="en-US"/>
              </w:rPr>
            </w:pPr>
            <w:r>
              <w:rPr>
                <w:color w:val="000000"/>
                <w:sz w:val="20"/>
                <w:szCs w:val="24"/>
                <w:lang w:val="ro-RO"/>
              </w:rPr>
              <w:t>2. Principiile activitatii vamale</w:t>
            </w:r>
          </w:p>
          <w:p w14:paraId="6D85E5FF" w14:textId="77777777" w:rsidR="00FD30B4" w:rsidRPr="005E0217" w:rsidRDefault="003C69C0" w:rsidP="002F6A4B">
            <w:pPr>
              <w:tabs>
                <w:tab w:val="left" w:pos="5245"/>
                <w:tab w:val="left" w:pos="6521"/>
              </w:tabs>
              <w:ind w:firstLine="0"/>
              <w:rPr>
                <w:lang w:val="en-US"/>
              </w:rPr>
            </w:pPr>
            <w:r>
              <w:rPr>
                <w:color w:val="000000"/>
                <w:sz w:val="20"/>
                <w:szCs w:val="24"/>
                <w:lang w:val="ro-RO"/>
              </w:rPr>
              <w:t>3. Organele vamale atributii si competente</w:t>
            </w:r>
          </w:p>
          <w:p w14:paraId="44D564EB" w14:textId="77777777" w:rsidR="00FD30B4" w:rsidRDefault="00FD30B4">
            <w:pPr>
              <w:tabs>
                <w:tab w:val="left" w:pos="5245"/>
                <w:tab w:val="left" w:pos="6521"/>
              </w:tabs>
              <w:rPr>
                <w:color w:val="000000"/>
                <w:sz w:val="20"/>
                <w:szCs w:val="24"/>
                <w:lang w:val="ro-RO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59D2" w14:textId="77777777" w:rsidR="00FD30B4" w:rsidRPr="005E0217" w:rsidRDefault="003C69C0">
            <w:pPr>
              <w:tabs>
                <w:tab w:val="left" w:pos="5245"/>
                <w:tab w:val="left" w:pos="6521"/>
              </w:tabs>
              <w:rPr>
                <w:lang w:val="ro-RO"/>
              </w:rPr>
            </w:pPr>
            <w:r>
              <w:rPr>
                <w:b/>
                <w:color w:val="000000"/>
                <w:sz w:val="20"/>
                <w:szCs w:val="24"/>
                <w:lang w:val="ro-RO"/>
              </w:rPr>
              <w:t>https://dreptmd.wordpress.com/cursuri-universitare/drept-vamal/politica-vamala-si-activitatea-vamala/</w:t>
            </w:r>
          </w:p>
          <w:p w14:paraId="4EBBADF2" w14:textId="77777777" w:rsidR="00FD30B4" w:rsidRDefault="00A72160">
            <w:pPr>
              <w:tabs>
                <w:tab w:val="left" w:pos="5245"/>
                <w:tab w:val="left" w:pos="6521"/>
              </w:tabs>
              <w:ind w:firstLine="0"/>
              <w:jc w:val="center"/>
              <w:rPr>
                <w:b/>
                <w:color w:val="000000"/>
                <w:sz w:val="20"/>
                <w:szCs w:val="24"/>
                <w:lang w:val="ro-RO"/>
              </w:rPr>
            </w:pPr>
            <w:hyperlink r:id="rId26" w:history="1">
              <w:r w:rsidR="003C69C0">
                <w:rPr>
                  <w:rStyle w:val="a4"/>
                  <w:b/>
                  <w:sz w:val="20"/>
                  <w:szCs w:val="24"/>
                  <w:lang w:val="ro-RO"/>
                </w:rPr>
                <w:t>https://ibn.idsi.md/sites/default/files/imag_file/Consideratii%20privind%20notiunea%20de%20activitate%20vamala.pdf</w:t>
              </w:r>
            </w:hyperlink>
          </w:p>
          <w:p w14:paraId="110D02E5" w14:textId="77777777" w:rsidR="00FD30B4" w:rsidRDefault="00FD30B4">
            <w:pPr>
              <w:tabs>
                <w:tab w:val="left" w:pos="5245"/>
                <w:tab w:val="left" w:pos="6521"/>
              </w:tabs>
              <w:ind w:firstLine="0"/>
              <w:jc w:val="center"/>
              <w:rPr>
                <w:b/>
                <w:color w:val="000000"/>
                <w:sz w:val="20"/>
                <w:szCs w:val="24"/>
                <w:lang w:val="ro-RO"/>
              </w:rPr>
            </w:pPr>
          </w:p>
          <w:p w14:paraId="3B34C6D6" w14:textId="77777777" w:rsidR="00FD30B4" w:rsidRPr="005E0217" w:rsidRDefault="003C69C0">
            <w:pPr>
              <w:ind w:firstLine="0"/>
              <w:rPr>
                <w:lang w:val="en-US"/>
              </w:rPr>
            </w:pPr>
            <w:r w:rsidRPr="005E0217">
              <w:rPr>
                <w:rFonts w:eastAsia="SimSun"/>
                <w:szCs w:val="24"/>
                <w:lang w:val="en-US"/>
              </w:rPr>
              <w:t>Ioan Popa ,,Sistemul vamal”, Economica, Bucureşti, 2003</w:t>
            </w:r>
          </w:p>
          <w:p w14:paraId="72BCC9B2" w14:textId="77777777" w:rsidR="00FD30B4" w:rsidRDefault="00FD30B4">
            <w:pPr>
              <w:tabs>
                <w:tab w:val="left" w:pos="5245"/>
                <w:tab w:val="left" w:pos="6521"/>
              </w:tabs>
              <w:ind w:firstLine="0"/>
              <w:jc w:val="center"/>
              <w:rPr>
                <w:b/>
                <w:color w:val="000000"/>
                <w:sz w:val="20"/>
                <w:szCs w:val="24"/>
                <w:lang w:val="ro-RO"/>
              </w:rPr>
            </w:pPr>
          </w:p>
          <w:p w14:paraId="4F929638" w14:textId="77777777" w:rsidR="00FD30B4" w:rsidRDefault="00FD30B4">
            <w:pPr>
              <w:tabs>
                <w:tab w:val="left" w:pos="5245"/>
                <w:tab w:val="left" w:pos="6521"/>
              </w:tabs>
              <w:ind w:firstLine="0"/>
              <w:jc w:val="center"/>
              <w:rPr>
                <w:b/>
                <w:color w:val="000000"/>
                <w:sz w:val="20"/>
                <w:szCs w:val="24"/>
                <w:lang w:val="ro-RO"/>
              </w:rPr>
            </w:pPr>
          </w:p>
          <w:p w14:paraId="4599B331" w14:textId="77777777" w:rsidR="00FD30B4" w:rsidRPr="005E0217" w:rsidRDefault="00A72160">
            <w:pPr>
              <w:numPr>
                <w:ilvl w:val="0"/>
                <w:numId w:val="6"/>
              </w:numPr>
              <w:ind w:left="0"/>
              <w:rPr>
                <w:lang w:val="en-US"/>
              </w:rPr>
            </w:pPr>
            <w:hyperlink r:id="rId27" w:history="1">
              <w:r w:rsidR="003C69C0" w:rsidRPr="005E0217">
                <w:rPr>
                  <w:rStyle w:val="a4"/>
                  <w:rFonts w:eastAsia="sans-serif"/>
                  <w:color w:val="auto"/>
                  <w:szCs w:val="24"/>
                  <w:u w:val="none"/>
                  <w:shd w:val="clear" w:color="auto" w:fill="FFFFFF"/>
                  <w:lang w:val="en-US"/>
                </w:rPr>
                <w:t>LUPAŞCU, Zinaida. Unificarea și armonizarea normelor juridice în domeniul activității vamale în procesul integrării europene / Zinaida LUPAŞCU // Revista Naţională de Drept. – 2016. – Nr 8. – P. 10-14.</w:t>
              </w:r>
            </w:hyperlink>
          </w:p>
          <w:p w14:paraId="347C3844" w14:textId="77777777" w:rsidR="00FD30B4" w:rsidRDefault="00FD30B4">
            <w:pPr>
              <w:tabs>
                <w:tab w:val="left" w:pos="5245"/>
                <w:tab w:val="left" w:pos="6521"/>
              </w:tabs>
              <w:ind w:firstLine="0"/>
              <w:jc w:val="center"/>
              <w:rPr>
                <w:b/>
                <w:color w:val="000000"/>
                <w:sz w:val="20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DE6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Legea serviciilor in organele vamale 20.07.2000 </w:t>
            </w:r>
          </w:p>
          <w:p w14:paraId="102A0830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3788E5CA" w14:textId="77777777" w:rsidR="00FD30B4" w:rsidRPr="005E0217" w:rsidRDefault="00A72160">
            <w:pPr>
              <w:numPr>
                <w:ilvl w:val="0"/>
                <w:numId w:val="7"/>
              </w:numPr>
              <w:ind w:left="0"/>
              <w:rPr>
                <w:lang w:val="en-US"/>
              </w:rPr>
            </w:pPr>
            <w:hyperlink r:id="rId28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RUSU, Grigore. Particularităţile raporturilor juridice în dreptul vamal / Grigore RUSU, Edgar ROTUNDU // Revista Naţională de Drept. – 2015.</w:t>
              </w:r>
              <w:r w:rsidR="003C69C0" w:rsidRPr="005E0217">
                <w:rPr>
                  <w:rStyle w:val="a4"/>
                  <w:rFonts w:eastAsia="sans-serif"/>
                  <w:color w:val="362E77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– Nr 11. – P. 47-49.</w:t>
              </w:r>
            </w:hyperlink>
          </w:p>
          <w:p w14:paraId="19E453BF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864C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FC60F7C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Discuţii asupra esenței, principiilor activității vamale și atribuțiilor OV.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0E3F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532846A6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Lucrare individuală: accederea în  activitatea vamală</w:t>
            </w:r>
          </w:p>
        </w:tc>
      </w:tr>
      <w:tr w:rsidR="00FD30B4" w:rsidRPr="00A72160" w14:paraId="1A031F6F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DEF6" w14:textId="77777777" w:rsidR="00FD30B4" w:rsidRDefault="005E0217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6/6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68A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szCs w:val="24"/>
                <w:lang w:val="ro-RO"/>
              </w:rPr>
              <w:t xml:space="preserve"> </w:t>
            </w:r>
            <w:r>
              <w:rPr>
                <w:b/>
                <w:bCs/>
                <w:szCs w:val="24"/>
                <w:lang w:val="ro-RO"/>
              </w:rPr>
              <w:t xml:space="preserve">Regimurile vamale </w:t>
            </w:r>
          </w:p>
          <w:p w14:paraId="24D15824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szCs w:val="24"/>
                <w:lang w:val="ro-RO"/>
              </w:rPr>
              <w:t>1. Regimurile vamale definitive</w:t>
            </w:r>
          </w:p>
          <w:p w14:paraId="0E2F25D6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szCs w:val="24"/>
                <w:lang w:val="ro-RO"/>
              </w:rPr>
              <w:t>2. Regimurile vamale suspensive 3. Regimurile vamale cu impact economic</w:t>
            </w:r>
          </w:p>
          <w:p w14:paraId="41CB4488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szCs w:val="24"/>
                <w:lang w:val="ro-RO"/>
              </w:rPr>
              <w:t>4. Zonele libere</w:t>
            </w:r>
          </w:p>
          <w:p w14:paraId="2E10DB51" w14:textId="77777777" w:rsidR="00FD30B4" w:rsidRDefault="003C69C0">
            <w:pPr>
              <w:ind w:firstLine="0"/>
            </w:pPr>
            <w:r>
              <w:rPr>
                <w:szCs w:val="24"/>
                <w:lang w:val="ro-RO"/>
              </w:rPr>
              <w:t>5. Magazinul “duty free”</w:t>
            </w:r>
          </w:p>
          <w:p w14:paraId="57BA77F5" w14:textId="77777777" w:rsidR="00FD30B4" w:rsidRDefault="003C69C0">
            <w:pPr>
              <w:ind w:firstLine="0"/>
            </w:pPr>
            <w:r>
              <w:rPr>
                <w:szCs w:val="24"/>
                <w:lang w:val="ro-RO"/>
              </w:rPr>
              <w:t xml:space="preserve">6. Reexportul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E16D" w14:textId="77777777" w:rsidR="00FD30B4" w:rsidRDefault="003C69C0">
            <w:pPr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1. </w:t>
            </w:r>
            <w:hyperlink r:id="rId29">
              <w:r>
                <w:rPr>
                  <w:rStyle w:val="InternetLink"/>
                  <w:color w:val="000000"/>
                  <w:sz w:val="18"/>
                  <w:szCs w:val="18"/>
                  <w:lang w:val="ro-RO"/>
                </w:rPr>
                <w:t>https://zelb.md/regim-vamal/</w:t>
              </w:r>
            </w:hyperlink>
            <w:r>
              <w:rPr>
                <w:color w:val="000000"/>
                <w:sz w:val="18"/>
                <w:szCs w:val="18"/>
                <w:lang w:val="ro-RO"/>
              </w:rPr>
              <w:t xml:space="preserve"> </w:t>
            </w:r>
          </w:p>
          <w:p w14:paraId="2F0CC9E5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18AA31FB" w14:textId="77777777" w:rsidR="00FD30B4" w:rsidRPr="005E0217" w:rsidRDefault="003C69C0">
            <w:pPr>
              <w:ind w:firstLine="0"/>
              <w:jc w:val="center"/>
              <w:rPr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2. </w:t>
            </w:r>
            <w:hyperlink r:id="rId30">
              <w:r>
                <w:rPr>
                  <w:rStyle w:val="InternetLink"/>
                  <w:color w:val="000000"/>
                  <w:sz w:val="18"/>
                  <w:szCs w:val="18"/>
                  <w:lang w:val="ro-RO"/>
                </w:rPr>
                <w:t>https://dreptmd.wordpress.com/cursuri-universitare/drept-vamal/regimurile-vamale/</w:t>
              </w:r>
            </w:hyperlink>
          </w:p>
          <w:p w14:paraId="544C3137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0A08EC51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135E9108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5E0217">
              <w:rPr>
                <w:rFonts w:eastAsia="SimSun"/>
                <w:szCs w:val="24"/>
                <w:lang w:val="ro-RO"/>
              </w:rPr>
              <w:t>Gheorghe Caraiani, Gelu Ştefan Diaconu, „Regimurile suspensive în legislaţia vamală comunitară şi în cea românească”, Lumina Lex, Bucureşti, 2000;</w:t>
            </w:r>
          </w:p>
          <w:p w14:paraId="2DEE9CD3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17F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Funcţiile economice ale regimurilor vamale suspensive</w:t>
            </w:r>
          </w:p>
          <w:p w14:paraId="2FBBBD0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Drd. Tudor Dabija, ASEM</w:t>
            </w:r>
          </w:p>
          <w:p w14:paraId="50502610" w14:textId="77777777" w:rsidR="00FD30B4" w:rsidRDefault="003C69C0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2. Revista VAMA, aprilie-iunie, 2013</w:t>
            </w:r>
          </w:p>
          <w:p w14:paraId="2DD11033" w14:textId="77777777" w:rsidR="00FD30B4" w:rsidRDefault="003C69C0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TRANZITUL - REGIMUL VAMAL SUSPENSIV</w:t>
            </w:r>
          </w:p>
          <w:p w14:paraId="48674CF1" w14:textId="77777777" w:rsidR="00FD30B4" w:rsidRDefault="003C69C0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Ursu Viorica,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A047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Studiu de caz. Discutii asupra categoriilor de regimuri vamale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9EC2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Prezentarea lucrării individuale</w:t>
            </w:r>
          </w:p>
          <w:p w14:paraId="363B3F96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Asupra particularităților regimurilor vamale</w:t>
            </w:r>
          </w:p>
        </w:tc>
      </w:tr>
      <w:tr w:rsidR="00FD30B4" w:rsidRPr="00A72160" w14:paraId="36A029CD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92CF" w14:textId="77777777" w:rsidR="00FD30B4" w:rsidRDefault="005E0217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4/4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CC7E" w14:textId="77777777" w:rsidR="00FD30B4" w:rsidRPr="005E0217" w:rsidRDefault="003C69C0">
            <w:pPr>
              <w:pStyle w:val="1"/>
              <w:tabs>
                <w:tab w:val="left" w:pos="5245"/>
                <w:tab w:val="left" w:pos="6521"/>
              </w:tabs>
              <w:rPr>
                <w:b w:val="0"/>
                <w:color w:val="B80672"/>
                <w:szCs w:val="24"/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>Introducerea/scoaterea valutei in/din Republica Moldova</w:t>
            </w:r>
          </w:p>
          <w:p w14:paraId="566EC794" w14:textId="77777777" w:rsidR="00FD30B4" w:rsidRPr="005E0217" w:rsidRDefault="003C69C0">
            <w:pPr>
              <w:tabs>
                <w:tab w:val="left" w:pos="5245"/>
                <w:tab w:val="left" w:pos="6521"/>
              </w:tabs>
              <w:rPr>
                <w:color w:val="B80672"/>
                <w:szCs w:val="24"/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 xml:space="preserve">1. Introducerea mijloacelor bămești în </w:t>
            </w:r>
            <w:r>
              <w:rPr>
                <w:color w:val="000000"/>
                <w:szCs w:val="24"/>
                <w:lang w:val="ro-RO"/>
              </w:rPr>
              <w:lastRenderedPageBreak/>
              <w:t>Republica Moldova</w:t>
            </w:r>
          </w:p>
          <w:p w14:paraId="72EB4F61" w14:textId="77777777" w:rsidR="00FD30B4" w:rsidRPr="005E0217" w:rsidRDefault="003C69C0">
            <w:pPr>
              <w:tabs>
                <w:tab w:val="left" w:pos="5245"/>
                <w:tab w:val="left" w:pos="6521"/>
              </w:tabs>
              <w:rPr>
                <w:color w:val="B80672"/>
                <w:szCs w:val="24"/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>2. Scoaterea mijloacelor bănești din Republica Moldova</w:t>
            </w:r>
          </w:p>
          <w:p w14:paraId="48513B8B" w14:textId="77777777" w:rsidR="00FD30B4" w:rsidRPr="005E0217" w:rsidRDefault="003C69C0">
            <w:pPr>
              <w:tabs>
                <w:tab w:val="left" w:pos="5245"/>
                <w:tab w:val="left" w:pos="6521"/>
              </w:tabs>
              <w:rPr>
                <w:color w:val="B80672"/>
                <w:szCs w:val="24"/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>3. Regulil de introducere/scoatere a valutei în statele U.E.</w:t>
            </w:r>
          </w:p>
          <w:p w14:paraId="6F660E59" w14:textId="77777777" w:rsidR="00FD30B4" w:rsidRDefault="00FD30B4">
            <w:pPr>
              <w:tabs>
                <w:tab w:val="left" w:pos="5245"/>
                <w:tab w:val="left" w:pos="6521"/>
              </w:tabs>
              <w:rPr>
                <w:b/>
                <w:color w:val="000000"/>
                <w:lang w:val="ro-RO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57C8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szCs w:val="24"/>
                <w:lang w:val="ro-RO"/>
              </w:rPr>
              <w:lastRenderedPageBreak/>
              <w:t>1.Codul vamal,</w:t>
            </w:r>
          </w:p>
          <w:p w14:paraId="1AD1596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2. </w:t>
            </w:r>
            <w:hyperlink r:id="rId31">
              <w:r>
                <w:rPr>
                  <w:rStyle w:val="InternetLink"/>
                  <w:color w:val="000000"/>
                  <w:szCs w:val="24"/>
                  <w:lang w:val="ro-RO"/>
                </w:rPr>
                <w:t>https://customs.gov.md/ro/content/introducerea-%C5%9Fi-scoaterea-</w:t>
              </w:r>
              <w:r>
                <w:rPr>
                  <w:rStyle w:val="InternetLink"/>
                  <w:color w:val="000000"/>
                  <w:szCs w:val="24"/>
                  <w:lang w:val="ro-RO"/>
                </w:rPr>
                <w:lastRenderedPageBreak/>
                <w:t>valutei</w:t>
              </w:r>
            </w:hyperlink>
          </w:p>
          <w:p w14:paraId="6C601577" w14:textId="77777777" w:rsidR="00FD30B4" w:rsidRPr="005E0217" w:rsidRDefault="003C69C0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ro-RO"/>
              </w:rPr>
              <w:t xml:space="preserve">3. Legea privind reglementarea valutară  nr. 62-XVI  din  21.03.2008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6DE4" w14:textId="77777777" w:rsidR="00FD30B4" w:rsidRDefault="00FD30B4">
            <w:pPr>
              <w:ind w:firstLine="0"/>
              <w:jc w:val="center"/>
              <w:rPr>
                <w:lang w:val="en-US"/>
              </w:rPr>
            </w:pPr>
          </w:p>
          <w:p w14:paraId="3998A0D1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Reglementări valutare pe teritoriul Republicii Moldova // Prodan Mariana, Guștiuc Andrei, Chișinău, </w:t>
            </w:r>
            <w:r>
              <w:rPr>
                <w:color w:val="000000"/>
                <w:sz w:val="18"/>
                <w:szCs w:val="18"/>
                <w:lang w:val="ro-RO"/>
              </w:rPr>
              <w:lastRenderedPageBreak/>
              <w:t>2003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355D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lastRenderedPageBreak/>
              <w:t>Studiu de caz.</w:t>
            </w:r>
          </w:p>
          <w:p w14:paraId="4C31F68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Discuții asupra  circuitului mijloacelor ănești  </w:t>
            </w:r>
            <w:r>
              <w:rPr>
                <w:color w:val="000000"/>
                <w:sz w:val="18"/>
                <w:szCs w:val="18"/>
                <w:lang w:val="ro-RO"/>
              </w:rPr>
              <w:lastRenderedPageBreak/>
              <w:t>peste frontiera vamală a Republicii Moldova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1075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lastRenderedPageBreak/>
              <w:t xml:space="preserve">Lucrare indidividuală asupra </w:t>
            </w:r>
            <w:r>
              <w:rPr>
                <w:color w:val="000000"/>
                <w:sz w:val="18"/>
                <w:szCs w:val="18"/>
                <w:lang w:val="ro-RO"/>
              </w:rPr>
              <w:lastRenderedPageBreak/>
              <w:t>regimurilor vamale și asupra trecerii mijloacelor bănești peste frontiera vamală a Republicii Moldova</w:t>
            </w:r>
          </w:p>
        </w:tc>
      </w:tr>
      <w:tr w:rsidR="00FD30B4" w:rsidRPr="00A72160" w14:paraId="533E47EC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7A62" w14:textId="77777777" w:rsidR="00FD30B4" w:rsidRDefault="003C69C0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lastRenderedPageBreak/>
              <w:t>4/4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E46F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szCs w:val="24"/>
                <w:lang w:val="ro-RO"/>
              </w:rPr>
              <w:t>Controlul vamal.</w:t>
            </w:r>
          </w:p>
          <w:p w14:paraId="352F4034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Noţiunea şi formele controlului vamal 2. Controlul mărfurilor şi mijloacelor de transport 3. Controlul depozitelor provizorii, antrepozitelor vamale, zonelor libere, magazinelor „duty-free” 4. Verificarea documentelor, sistemul de evidenţă şi a dărilor de seamă</w:t>
            </w:r>
          </w:p>
          <w:p w14:paraId="70BEE879" w14:textId="77777777" w:rsidR="00FD30B4" w:rsidRDefault="003C69C0">
            <w:pPr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5. Echipele mobile. Sarcinile şi obligaţiunele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6523" w14:textId="77777777" w:rsidR="00FD30B4" w:rsidRDefault="003C69C0">
            <w:pPr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1. </w:t>
            </w:r>
            <w:hyperlink r:id="rId32">
              <w:r>
                <w:rPr>
                  <w:rStyle w:val="InternetLink"/>
                  <w:color w:val="000000"/>
                  <w:sz w:val="18"/>
                  <w:szCs w:val="18"/>
                  <w:lang w:val="ro-RO"/>
                </w:rPr>
                <w:t>http://www.cnaa.md/files/theses/2015/23528/octavian_ciobanu_thesis.pdf</w:t>
              </w:r>
            </w:hyperlink>
          </w:p>
          <w:p w14:paraId="22D9E13C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2.  Controlul vamal al mărfurilor și mijloacelor de transport // Nr. 5, 2015 REVISTA NAŢIONALĂ DE DREPT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7565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CONTROLUL VAMAL – ATRIBUȚIA EXLUSIVĂ A</w:t>
            </w:r>
          </w:p>
          <w:p w14:paraId="427E58D1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ORGANELOR VAMALE, </w:t>
            </w:r>
          </w:p>
          <w:p w14:paraId="04221B74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Ala ENACHI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D63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Discuții. Stidiu de caz conex restituirii TVA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6BE6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FD30B4" w:rsidRPr="00A72160" w14:paraId="1424FBDE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FBD5" w14:textId="77777777" w:rsidR="00FD30B4" w:rsidRDefault="005E0217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4/4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DEB6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szCs w:val="24"/>
                <w:lang w:val="ro-RO"/>
              </w:rPr>
              <w:t>Obligația vamală</w:t>
            </w:r>
          </w:p>
          <w:p w14:paraId="2552DF22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Nașterea obligației vamale</w:t>
            </w:r>
          </w:p>
          <w:p w14:paraId="7746EE4B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2. Executarea OV</w:t>
            </w:r>
          </w:p>
          <w:p w14:paraId="7730B65E" w14:textId="77777777" w:rsidR="00FD30B4" w:rsidRDefault="003C69C0">
            <w:pPr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o-RO"/>
              </w:rPr>
              <w:t>3. Stingerea OV</w:t>
            </w:r>
          </w:p>
          <w:p w14:paraId="22D12F8F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3AB8" w14:textId="77777777" w:rsidR="00FD30B4" w:rsidRDefault="003C69C0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 xml:space="preserve">CVRM art. 127 – 128 indice 4, 130 indice 1 – 130 indice 14 </w:t>
            </w:r>
          </w:p>
          <w:p w14:paraId="5F4B8068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  <w:p w14:paraId="6E89EE45" w14:textId="77777777" w:rsidR="00FD30B4" w:rsidRPr="005E0217" w:rsidRDefault="00A72160">
            <w:pPr>
              <w:numPr>
                <w:ilvl w:val="0"/>
                <w:numId w:val="8"/>
              </w:numPr>
              <w:ind w:left="0"/>
              <w:rPr>
                <w:szCs w:val="24"/>
                <w:lang w:val="en-US"/>
              </w:rPr>
            </w:pPr>
            <w:hyperlink r:id="rId33" w:history="1">
              <w:r w:rsidR="003C69C0" w:rsidRPr="005E0217">
                <w:rPr>
                  <w:rStyle w:val="a4"/>
                  <w:rFonts w:eastAsia="sans-serif"/>
                  <w:color w:val="auto"/>
                  <w:szCs w:val="24"/>
                  <w:u w:val="none"/>
                  <w:shd w:val="clear" w:color="auto" w:fill="FFFFFF"/>
                  <w:lang w:val="en-US"/>
                </w:rPr>
                <w:t>ŢURCAN, Pavel. Caracteristica actelor de procedură în cadrul executării silite a obligației vamale / Pavel ŢURCAN // Studia Universitatis Moldaviae (Seria Ştiinţe Sociale). – 2020. – Nr 8. – P. 69-76.</w:t>
              </w:r>
            </w:hyperlink>
          </w:p>
          <w:p w14:paraId="3C86BAC3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A1AF" w14:textId="77777777" w:rsidR="00FD30B4" w:rsidRPr="005E0217" w:rsidRDefault="00A72160">
            <w:pPr>
              <w:ind w:firstLine="0"/>
              <w:jc w:val="center"/>
              <w:rPr>
                <w:lang w:val="ro-RO"/>
              </w:rPr>
            </w:pPr>
            <w:hyperlink r:id="rId34">
              <w:r w:rsidR="003C69C0" w:rsidRPr="005E0217">
                <w:rPr>
                  <w:rStyle w:val="InternetLink"/>
                  <w:lang w:val="ro-RO"/>
                </w:rPr>
                <w:t>https://monitorul.fisc.md/expert/garantarea-obligatiei-vamale--un-instrument-eficient-in-facilitarea-comertului.html</w:t>
              </w:r>
            </w:hyperlink>
            <w:r w:rsidR="003C69C0" w:rsidRPr="005E0217">
              <w:rPr>
                <w:lang w:val="ro-RO"/>
              </w:rPr>
              <w:t xml:space="preserve"> </w:t>
            </w:r>
          </w:p>
          <w:p w14:paraId="7AC27E0D" w14:textId="77777777" w:rsidR="00FD30B4" w:rsidRPr="005E0217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C3DE" w14:textId="77777777" w:rsidR="00FD30B4" w:rsidRDefault="003C69C0">
            <w:pPr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o-RO"/>
              </w:rPr>
              <w:t>Discuţii. Studiu de caz asupra nașterii și executării obligației vamale. Stingerea OV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DAF7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Prezentarea lucrării individuale asupra conținutului OV</w:t>
            </w:r>
          </w:p>
        </w:tc>
      </w:tr>
      <w:tr w:rsidR="00FD30B4" w:rsidRPr="00A72160" w14:paraId="72C47F31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27B9" w14:textId="77777777" w:rsidR="00FD30B4" w:rsidRDefault="003C69C0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4/4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C743" w14:textId="77777777" w:rsidR="00FD30B4" w:rsidRDefault="003C69C0">
            <w:pPr>
              <w:tabs>
                <w:tab w:val="left" w:pos="5245"/>
                <w:tab w:val="left" w:pos="6521"/>
              </w:tabs>
              <w:rPr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Vămuirea</w:t>
            </w:r>
          </w:p>
          <w:p w14:paraId="7900341F" w14:textId="77777777" w:rsidR="00FD30B4" w:rsidRDefault="003C69C0">
            <w:pPr>
              <w:tabs>
                <w:tab w:val="left" w:pos="5245"/>
                <w:tab w:val="left" w:pos="6521"/>
              </w:tabs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 xml:space="preserve">1. Operaţiunile de vămuire 2. Clasificarea mărfurilor. Nomenclatorul mărfurilor 3. Operaţiunile prealabile 4. Depozitul provizoriu 5. Brokerul vamal 6. Declararea mărfurilor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80DA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24"/>
                <w:lang w:val="ro-RO"/>
              </w:rPr>
              <w:t>Vamuirea si operatiunie prealabile</w:t>
            </w:r>
          </w:p>
          <w:p w14:paraId="0147DAC7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24"/>
                <w:lang w:val="ro-RO"/>
              </w:rPr>
              <w:t>CVRM art. 131-184 ind.1</w:t>
            </w:r>
          </w:p>
          <w:p w14:paraId="3CA0C4E2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24"/>
                <w:lang w:val="ro-RO"/>
              </w:rPr>
              <w:t>Procedura simplificata de vamuire</w:t>
            </w:r>
          </w:p>
          <w:p w14:paraId="7EADDB9B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24"/>
                <w:lang w:val="ro-RO"/>
              </w:rPr>
            </w:pPr>
            <w:r>
              <w:rPr>
                <w:color w:val="000000"/>
                <w:sz w:val="18"/>
                <w:szCs w:val="24"/>
                <w:lang w:val="ro-RO"/>
              </w:rPr>
              <w:t>CVRM: art. 1842 -184 ind. 3</w:t>
            </w:r>
          </w:p>
          <w:p w14:paraId="6ECEB5E1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24"/>
                <w:lang w:val="ro-RO"/>
              </w:rPr>
            </w:pPr>
          </w:p>
          <w:p w14:paraId="0B245A39" w14:textId="77777777" w:rsidR="00FD30B4" w:rsidRPr="005E0217" w:rsidRDefault="00A72160">
            <w:pPr>
              <w:numPr>
                <w:ilvl w:val="0"/>
                <w:numId w:val="3"/>
              </w:numPr>
              <w:ind w:left="0"/>
              <w:rPr>
                <w:lang w:val="en-US"/>
              </w:rPr>
            </w:pPr>
            <w:hyperlink r:id="rId35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ROTUNDU, Edgar. Aspecte teoretice şi juridice ale declarării electronice în dreptul vamal / Edgar ROTUNDU // Legea şi Viaţa. – 2016. – Nr 5. – P. 46-50.</w:t>
              </w:r>
            </w:hyperlink>
          </w:p>
          <w:p w14:paraId="0CA5FC53" w14:textId="77777777" w:rsidR="00FD30B4" w:rsidRPr="005E0217" w:rsidRDefault="00A72160">
            <w:pPr>
              <w:numPr>
                <w:ilvl w:val="0"/>
                <w:numId w:val="9"/>
              </w:numPr>
              <w:ind w:left="0"/>
              <w:rPr>
                <w:lang w:val="en-US"/>
              </w:rPr>
            </w:pPr>
            <w:hyperlink r:id="rId36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ROTUNDU, Edgar. Reguli generale privind procedura declarării vamale în Republica Moldova / Edgar ROTUNDU // Legea şi Viaţa. – 2016. – Nr 4. – </w:t>
              </w:r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lastRenderedPageBreak/>
                <w:t>P. 55-58.</w:t>
              </w:r>
            </w:hyperlink>
          </w:p>
          <w:p w14:paraId="56CDB7CB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D711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lastRenderedPageBreak/>
              <w:t xml:space="preserve">Gh.Caraiani, C.Cazacu “Vamuirea marfurilor de export-import, Bucuresti 1997 </w:t>
            </w:r>
          </w:p>
          <w:p w14:paraId="7A17655D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E9897D8" w14:textId="77777777" w:rsidR="00FD30B4" w:rsidRPr="005E0217" w:rsidRDefault="00A72160">
            <w:pPr>
              <w:numPr>
                <w:ilvl w:val="0"/>
                <w:numId w:val="10"/>
              </w:numPr>
              <w:ind w:left="0"/>
              <w:rPr>
                <w:lang w:val="en-US"/>
              </w:rPr>
            </w:pPr>
            <w:hyperlink r:id="rId37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SÎRGHI, Viorel. Procedura de declarare a valorii în vamă la mărfurile importate şi actele de procedură vamală / Viorel SÎRGHI // Legea şi Viaţa. – 2016. – Nr 3. – P. 51-55.</w:t>
              </w:r>
            </w:hyperlink>
          </w:p>
          <w:p w14:paraId="6F062B6F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25CD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Discuții vis-a-vis de procedura simplificată  de vămuire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19A4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Prezentarea lucrării individuale asupra etapelor vămuirii</w:t>
            </w:r>
          </w:p>
        </w:tc>
      </w:tr>
      <w:tr w:rsidR="00FD30B4" w:rsidRPr="00A72160" w14:paraId="1620EADE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7A1A" w14:textId="77777777" w:rsidR="00FD30B4" w:rsidRDefault="005E0217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4/4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28A9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 xml:space="preserve">Valoarea în vamă a mărfurilor </w:t>
            </w:r>
          </w:p>
          <w:p w14:paraId="0E49C6EC" w14:textId="77777777" w:rsidR="00FD30B4" w:rsidRDefault="00FD30B4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</w:p>
          <w:p w14:paraId="3F60F1F3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Tariful vamal</w:t>
            </w:r>
          </w:p>
          <w:p w14:paraId="052EC32F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2. Stabilirea originei mărfurilor</w:t>
            </w:r>
          </w:p>
          <w:p w14:paraId="6E02959F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3. Facilităţile vamale</w:t>
            </w:r>
          </w:p>
          <w:p w14:paraId="7432F3C3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 4. Trecerea bunurilor în proprietatea statului 5. Protecţia proprietăţii intelectuale la frontieră. </w:t>
            </w:r>
          </w:p>
          <w:p w14:paraId="61BE7B8B" w14:textId="77777777" w:rsidR="00FD30B4" w:rsidRDefault="00FD30B4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7F80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lang w:val="ro-RO"/>
              </w:rPr>
              <w:t>Codul Vamal,</w:t>
            </w:r>
          </w:p>
          <w:p w14:paraId="1FA642F2" w14:textId="77777777" w:rsidR="00FD30B4" w:rsidRDefault="003C69C0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Legea cu privire la tariful vamal</w:t>
            </w:r>
          </w:p>
          <w:p w14:paraId="4862F18A" w14:textId="77777777" w:rsidR="00FD30B4" w:rsidRDefault="00FD30B4">
            <w:pPr>
              <w:ind w:firstLine="0"/>
              <w:jc w:val="center"/>
              <w:rPr>
                <w:lang w:val="ro-RO"/>
              </w:rPr>
            </w:pPr>
          </w:p>
          <w:p w14:paraId="16D91ABF" w14:textId="77777777" w:rsidR="00FD30B4" w:rsidRPr="005E0217" w:rsidRDefault="00A72160">
            <w:pPr>
              <w:numPr>
                <w:ilvl w:val="0"/>
                <w:numId w:val="11"/>
              </w:numPr>
              <w:ind w:left="0"/>
              <w:rPr>
                <w:lang w:val="en-US"/>
              </w:rPr>
            </w:pPr>
            <w:hyperlink r:id="rId38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RADU, Ghenadie. Valoarea mărfii în vamă, nomenclatura vamală şi regulile de determinare a ţării de origine a mărfii – Eemente de bază ale politicii vamale / Ghenadie RADU // Revista Moldovenească de Drept Internaţional şi Relaţii Internaţionale. – 2008. – Nr 2. – P. 21-24.</w:t>
              </w:r>
            </w:hyperlink>
          </w:p>
          <w:p w14:paraId="21E3BC2C" w14:textId="77777777" w:rsidR="00FD30B4" w:rsidRDefault="00FD30B4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B2F6" w14:textId="77777777" w:rsidR="00FD30B4" w:rsidRDefault="003C69C0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Aurel Teodor Moldovan „Drept vamal”, Bucureşt 2006, editura C.H.Beck. </w:t>
            </w:r>
          </w:p>
          <w:p w14:paraId="53FC4C13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FF6466" w14:textId="77777777" w:rsidR="00FD30B4" w:rsidRPr="005E0217" w:rsidRDefault="00A72160">
            <w:pPr>
              <w:numPr>
                <w:ilvl w:val="0"/>
                <w:numId w:val="5"/>
              </w:numPr>
              <w:ind w:left="0"/>
              <w:rPr>
                <w:lang w:val="en-US"/>
              </w:rPr>
            </w:pPr>
            <w:hyperlink r:id="rId39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ŢURCAN, Pavel. Considerații funcționale și metodologice privind stabilirea valorii mărfii în vamă / Pavel ŢURCAN // Legea şi Viaţa. – 2016. – Nr 8. – P. 14-19.</w:t>
              </w:r>
            </w:hyperlink>
          </w:p>
          <w:p w14:paraId="30BB5B52" w14:textId="77777777" w:rsidR="00FD30B4" w:rsidRPr="005E0217" w:rsidRDefault="00A72160">
            <w:pPr>
              <w:numPr>
                <w:ilvl w:val="0"/>
                <w:numId w:val="12"/>
              </w:numPr>
              <w:ind w:left="0"/>
              <w:rPr>
                <w:szCs w:val="24"/>
                <w:lang w:val="en-US"/>
              </w:rPr>
            </w:pPr>
            <w:hyperlink r:id="rId40" w:history="1">
              <w:r w:rsidR="003C69C0" w:rsidRPr="005E0217">
                <w:rPr>
                  <w:rStyle w:val="a4"/>
                  <w:rFonts w:eastAsia="sans-serif"/>
                  <w:color w:val="auto"/>
                  <w:szCs w:val="24"/>
                  <w:u w:val="none"/>
                  <w:shd w:val="clear" w:color="auto" w:fill="FFFFFF"/>
                  <w:lang w:val="en-US"/>
                </w:rPr>
                <w:t>ŢURCAN, Pavel. Conceptul de tarif vamal ca instrument principal de realizare a reglementării tarifare / Pavel ŢURCAN // Revista Naţională de Drept. – 2015. – Nr 4. – P. 77-80.</w:t>
              </w:r>
            </w:hyperlink>
          </w:p>
          <w:p w14:paraId="1EAB3075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BFEA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Studiu de caz. Discuții asupra facilităților vamale.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2B75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Prezentarea lucrării individuale asupra tarifului vamal</w:t>
            </w:r>
          </w:p>
        </w:tc>
      </w:tr>
      <w:tr w:rsidR="00FD30B4" w:rsidRPr="00A72160" w14:paraId="26BA0BC8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0571" w14:textId="77777777" w:rsidR="00FD30B4" w:rsidRDefault="005E0217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t>2/2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7BC6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 xml:space="preserve">Contravenţii şi infracţiuni vamale. Răspunderea juridică </w:t>
            </w:r>
          </w:p>
          <w:p w14:paraId="6BF9057D" w14:textId="77777777" w:rsidR="00FD30B4" w:rsidRDefault="00FD30B4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</w:p>
          <w:p w14:paraId="4B546CD8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1. Activitatea operativă de investigaţii şi de urmărire penală</w:t>
            </w:r>
          </w:p>
          <w:p w14:paraId="00E06B9F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2. Procedura în cazurile de contravenţie vamală</w:t>
            </w:r>
          </w:p>
          <w:p w14:paraId="3C8D5B60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3. Actele de procedură</w:t>
            </w:r>
          </w:p>
          <w:p w14:paraId="15F73697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4. Cheltuelele de procedură contravenţională</w:t>
            </w:r>
          </w:p>
          <w:p w14:paraId="47F5ED16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5. Cercetarea cazurilor de contravenţie vamală</w:t>
            </w:r>
          </w:p>
          <w:p w14:paraId="4095419B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6. Atacarea deciziei asupra cazului de contravenţie vamală</w:t>
            </w:r>
          </w:p>
          <w:p w14:paraId="39029E44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7. Executarea deciziei de sancţiune contravenţională</w:t>
            </w:r>
          </w:p>
          <w:p w14:paraId="347E7111" w14:textId="77777777" w:rsidR="00FD30B4" w:rsidRPr="005E0217" w:rsidRDefault="003C69C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8. Atacarea altor decizii, acţiunilor sau inacţiunilor organelor vamale şi a colaboratorilor vamali, decât cele contravenţionale sau penale.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7543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ro-RO"/>
              </w:rPr>
              <w:t>CVRM art. 219-227</w:t>
            </w:r>
          </w:p>
          <w:p w14:paraId="18D36E3F" w14:textId="77777777" w:rsidR="00FD30B4" w:rsidRDefault="003C69C0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Cs/>
                <w:color w:val="000000"/>
                <w:sz w:val="18"/>
                <w:szCs w:val="18"/>
                <w:lang w:val="ro-RO"/>
              </w:rPr>
              <w:t>Contraventiile vamale: CVRM art. 228-284</w:t>
            </w:r>
          </w:p>
          <w:p w14:paraId="023937BD" w14:textId="77777777" w:rsidR="00FD30B4" w:rsidRDefault="00FD30B4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ro-RO"/>
              </w:rPr>
            </w:pPr>
          </w:p>
          <w:p w14:paraId="681C00C2" w14:textId="77777777" w:rsidR="00FD30B4" w:rsidRPr="005E0217" w:rsidRDefault="00A72160">
            <w:pPr>
              <w:numPr>
                <w:ilvl w:val="0"/>
                <w:numId w:val="13"/>
              </w:numPr>
              <w:ind w:left="0"/>
              <w:rPr>
                <w:szCs w:val="24"/>
                <w:lang w:val="en-US"/>
              </w:rPr>
            </w:pPr>
            <w:hyperlink r:id="rId41" w:history="1">
              <w:r w:rsidR="003C69C0" w:rsidRPr="005E0217">
                <w:rPr>
                  <w:rStyle w:val="a4"/>
                  <w:rFonts w:eastAsia="sans-serif"/>
                  <w:color w:val="auto"/>
                  <w:szCs w:val="24"/>
                  <w:u w:val="none"/>
                  <w:shd w:val="clear" w:color="auto" w:fill="FFFFFF"/>
                  <w:lang w:val="en-US"/>
                </w:rPr>
                <w:t>MAIMESCU, Sava. Cumulul infracţiunilor de contrabandă şi de eschivare de la achitarea plăţilor vamale, prevăzute de legislaţia penală a Republicii Moldova / Sava MAIMESCU // Studia Universitatis Moldaviae (Seria Ştiinţe Sociale). – 2008. – Nr 1. – P. 28-32.</w:t>
              </w:r>
            </w:hyperlink>
          </w:p>
          <w:p w14:paraId="15560E0A" w14:textId="77777777" w:rsidR="00FD30B4" w:rsidRDefault="00FD30B4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4DE8" w14:textId="77777777" w:rsidR="00FD30B4" w:rsidRDefault="00FD30B4">
            <w:pPr>
              <w:ind w:firstLine="0"/>
              <w:jc w:val="center"/>
              <w:rPr>
                <w:lang w:val="en-US"/>
              </w:rPr>
            </w:pPr>
          </w:p>
          <w:p w14:paraId="466A8091" w14:textId="77777777" w:rsidR="00FD30B4" w:rsidRPr="005E0217" w:rsidRDefault="003C69C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E0217">
              <w:rPr>
                <w:color w:val="000000"/>
                <w:sz w:val="18"/>
                <w:szCs w:val="18"/>
              </w:rPr>
              <w:t xml:space="preserve">Попова И.Н. «Коментарий к таможенному кодексу», Основная часть, 1996 </w:t>
            </w:r>
          </w:p>
          <w:p w14:paraId="7ED318DB" w14:textId="77777777" w:rsidR="00FD30B4" w:rsidRPr="005E0217" w:rsidRDefault="00FD30B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036D9621" w14:textId="77777777" w:rsidR="00FD30B4" w:rsidRPr="005E0217" w:rsidRDefault="00A72160">
            <w:pPr>
              <w:numPr>
                <w:ilvl w:val="0"/>
                <w:numId w:val="14"/>
              </w:numPr>
              <w:ind w:left="0"/>
              <w:rPr>
                <w:lang w:val="en-US"/>
              </w:rPr>
            </w:pPr>
            <w:hyperlink r:id="rId42" w:history="1">
              <w:r w:rsidR="003C69C0" w:rsidRPr="005E0217">
                <w:rPr>
                  <w:rStyle w:val="a4"/>
                  <w:rFonts w:eastAsia="sans-serif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PASAT, Aurel-Octavian. Analiza lucrărilor ştiinţifice cu privire la infracţiunile vamale în alte state / Aurel-Octavian PASAT  // Revista Naţională de Drept. – 2017. – Nr 9. – P. 25-29</w:t>
              </w:r>
              <w:r w:rsidR="003C69C0" w:rsidRPr="005E0217">
                <w:rPr>
                  <w:rStyle w:val="a4"/>
                  <w:rFonts w:eastAsia="sans-serif"/>
                  <w:color w:val="362E77"/>
                  <w:sz w:val="22"/>
                  <w:szCs w:val="22"/>
                  <w:u w:val="none"/>
                  <w:shd w:val="clear" w:color="auto" w:fill="FFFFFF"/>
                  <w:lang w:val="en-US"/>
                </w:rPr>
                <w:t>.</w:t>
              </w:r>
            </w:hyperlink>
          </w:p>
          <w:p w14:paraId="1E251A2D" w14:textId="77777777" w:rsidR="00FD30B4" w:rsidRDefault="00FD30B4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EDF1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Discuții. Stdiu de caz asupra contravențiilor/infracțiunilor vamale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F5DD" w14:textId="77777777" w:rsidR="00FD30B4" w:rsidRPr="005E0217" w:rsidRDefault="003C69C0">
            <w:pPr>
              <w:ind w:firstLine="0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Prezentarea lucrării individuale asupra răspunderii juridice în dreptul vamal.</w:t>
            </w:r>
          </w:p>
        </w:tc>
      </w:tr>
      <w:tr w:rsidR="00FD30B4" w14:paraId="1001DBAE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D218" w14:textId="77777777" w:rsidR="00FD30B4" w:rsidRDefault="005E0217">
            <w:pPr>
              <w:ind w:firstLine="0"/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30</w:t>
            </w:r>
            <w:r w:rsidR="003C69C0">
              <w:rPr>
                <w:b/>
                <w:color w:val="000000"/>
                <w:szCs w:val="24"/>
                <w:lang w:val="ro-RO"/>
              </w:rPr>
              <w:t>/30</w:t>
            </w:r>
            <w:r w:rsidR="002F6A4B">
              <w:rPr>
                <w:b/>
                <w:color w:val="000000"/>
                <w:szCs w:val="24"/>
                <w:lang w:val="ro-RO"/>
              </w:rPr>
              <w:t xml:space="preserve"> – zi</w:t>
            </w:r>
          </w:p>
          <w:p w14:paraId="4C22C5C6" w14:textId="77777777" w:rsidR="002F6A4B" w:rsidRDefault="002F6A4B">
            <w:pPr>
              <w:ind w:firstLine="0"/>
              <w:jc w:val="center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>16/4 - fr</w:t>
            </w:r>
          </w:p>
          <w:p w14:paraId="6D0A1BB6" w14:textId="77777777" w:rsidR="002F6A4B" w:rsidRDefault="002F6A4B">
            <w:pPr>
              <w:ind w:firstLine="0"/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0CB4" w14:textId="77777777" w:rsidR="00FD30B4" w:rsidRDefault="003C69C0">
            <w:pPr>
              <w:ind w:firstLine="0"/>
              <w:jc w:val="center"/>
            </w:pPr>
            <w:r>
              <w:rPr>
                <w:b/>
                <w:color w:val="000000"/>
                <w:szCs w:val="24"/>
                <w:lang w:val="ro-RO"/>
              </w:rPr>
              <w:lastRenderedPageBreak/>
              <w:t>Total ore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2B56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42D5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AEE3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F535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</w:tr>
      <w:tr w:rsidR="00FD30B4" w14:paraId="18CDD362" w14:textId="77777777" w:rsidTr="0060192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6B7E" w14:textId="77777777" w:rsidR="00FD30B4" w:rsidRDefault="00FD30B4">
            <w:pPr>
              <w:ind w:firstLine="0"/>
              <w:jc w:val="center"/>
              <w:rPr>
                <w:b/>
                <w:color w:val="000000"/>
                <w:szCs w:val="24"/>
                <w:lang w:val="ro-RO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8CFB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Cs w:val="24"/>
                <w:lang w:val="ro-RO"/>
              </w:rPr>
              <w:t>Examen final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223F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930C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E3C4" w14:textId="77777777" w:rsidR="00FD30B4" w:rsidRDefault="00FD30B4">
            <w:pPr>
              <w:ind w:firstLine="0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96B7" w14:textId="77777777" w:rsidR="00FD30B4" w:rsidRDefault="003C69C0">
            <w:pPr>
              <w:ind w:firstLine="0"/>
              <w:jc w:val="center"/>
            </w:pPr>
            <w:r>
              <w:rPr>
                <w:b/>
                <w:bCs/>
                <w:color w:val="000000"/>
                <w:szCs w:val="24"/>
                <w:lang w:val="ro-RO"/>
              </w:rPr>
              <w:t>Examen final</w:t>
            </w:r>
          </w:p>
        </w:tc>
      </w:tr>
    </w:tbl>
    <w:p w14:paraId="2B331578" w14:textId="77777777" w:rsidR="00FD30B4" w:rsidRDefault="00FD30B4">
      <w:pPr>
        <w:spacing w:line="360" w:lineRule="auto"/>
        <w:rPr>
          <w:b/>
          <w:color w:val="000000"/>
          <w:sz w:val="22"/>
          <w:szCs w:val="22"/>
          <w:lang w:val="ro-RO"/>
        </w:rPr>
      </w:pPr>
    </w:p>
    <w:p w14:paraId="61CB5F47" w14:textId="77777777" w:rsidR="005E0217" w:rsidRDefault="005E0217">
      <w:pPr>
        <w:spacing w:line="360" w:lineRule="auto"/>
        <w:rPr>
          <w:b/>
          <w:color w:val="000000"/>
          <w:sz w:val="22"/>
          <w:szCs w:val="22"/>
          <w:lang w:val="ro-RO"/>
        </w:rPr>
      </w:pPr>
    </w:p>
    <w:p w14:paraId="521319F5" w14:textId="77777777" w:rsidR="005E0217" w:rsidRDefault="005E0217">
      <w:pPr>
        <w:spacing w:line="360" w:lineRule="auto"/>
      </w:pPr>
    </w:p>
    <w:p w14:paraId="41D7ACD0" w14:textId="77777777" w:rsidR="00FD30B4" w:rsidRPr="00FE1816" w:rsidRDefault="00147472" w:rsidP="00147472">
      <w:pPr>
        <w:spacing w:line="360" w:lineRule="auto"/>
        <w:rPr>
          <w:lang w:val="en-US"/>
        </w:rPr>
      </w:pPr>
      <w:r>
        <w:rPr>
          <w:b/>
          <w:szCs w:val="24"/>
          <w:lang w:val="ro-RO"/>
        </w:rPr>
        <w:t>Baeșu Valeriu,</w:t>
      </w:r>
      <w:r w:rsidRPr="00147472">
        <w:rPr>
          <w:b/>
          <w:szCs w:val="24"/>
          <w:lang w:val="ro-RO"/>
        </w:rPr>
        <w:t xml:space="preserve"> </w:t>
      </w:r>
      <w:r>
        <w:rPr>
          <w:b/>
          <w:szCs w:val="24"/>
          <w:lang w:val="ro-RO"/>
        </w:rPr>
        <w:t>dr., conf. univ.</w:t>
      </w:r>
    </w:p>
    <w:sectPr w:rsidR="00FD30B4" w:rsidRPr="00FE1816">
      <w:headerReference w:type="default" r:id="rId43"/>
      <w:footerReference w:type="default" r:id="rId44"/>
      <w:headerReference w:type="first" r:id="rId45"/>
      <w:pgSz w:w="11906" w:h="16838"/>
      <w:pgMar w:top="720" w:right="851" w:bottom="851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2791" w14:textId="77777777" w:rsidR="00737865" w:rsidRDefault="00737865">
      <w:r>
        <w:separator/>
      </w:r>
    </w:p>
  </w:endnote>
  <w:endnote w:type="continuationSeparator" w:id="0">
    <w:p w14:paraId="6FAB60FB" w14:textId="77777777" w:rsidR="00737865" w:rsidRDefault="0073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9110" w14:textId="3282B933" w:rsidR="00FD30B4" w:rsidRDefault="00A72160">
    <w:pPr>
      <w:pStyle w:val="ae"/>
      <w:ind w:right="360"/>
    </w:pPr>
    <w:r>
      <w:rPr>
        <w:noProof/>
      </w:rPr>
      <w:pict w14:anchorId="2F2ED3DE">
        <v:rect id="Frame1" o:spid="_x0000_s2049" style="position:absolute;left:0;text-align:left;margin-left:-8.85pt;margin-top:.05pt;width:42.35pt;height:13.7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" filled="f" stroked="f">
          <v:textbox style="mso-fit-shape-to-text:t" inset="0,0,0,0">
            <w:txbxContent>
              <w:p w14:paraId="06220E6F" w14:textId="77777777" w:rsidR="00FD30B4" w:rsidRDefault="003C69C0">
                <w:pPr>
                  <w:pStyle w:val="ae"/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EC6D0E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6C47" w14:textId="77777777" w:rsidR="00737865" w:rsidRDefault="00737865">
      <w:r>
        <w:separator/>
      </w:r>
    </w:p>
  </w:footnote>
  <w:footnote w:type="continuationSeparator" w:id="0">
    <w:p w14:paraId="158321D9" w14:textId="77777777" w:rsidR="00737865" w:rsidRDefault="0073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7421" w14:textId="77777777" w:rsidR="00FD30B4" w:rsidRDefault="00FD30B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8F0E" w14:textId="77777777" w:rsidR="00FD30B4" w:rsidRDefault="00FD30B4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4EF336"/>
    <w:multiLevelType w:val="multilevel"/>
    <w:tmpl w:val="CD4EF3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CF3E6BE5"/>
    <w:multiLevelType w:val="multilevel"/>
    <w:tmpl w:val="CF3E6B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E00F18D0"/>
    <w:multiLevelType w:val="multilevel"/>
    <w:tmpl w:val="E00F18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E15C95C6"/>
    <w:multiLevelType w:val="multilevel"/>
    <w:tmpl w:val="E15C95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F9CCD20E"/>
    <w:multiLevelType w:val="multilevel"/>
    <w:tmpl w:val="F9CCD2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259ADE"/>
    <w:multiLevelType w:val="multilevel"/>
    <w:tmpl w:val="15259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1F39E113"/>
    <w:multiLevelType w:val="multilevel"/>
    <w:tmpl w:val="1F39E1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213B45A6"/>
    <w:multiLevelType w:val="multilevel"/>
    <w:tmpl w:val="213B45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3CE28F7E"/>
    <w:multiLevelType w:val="multilevel"/>
    <w:tmpl w:val="3CE28F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1BC7BD"/>
    <w:multiLevelType w:val="multilevel"/>
    <w:tmpl w:val="761BC7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79B72D3A"/>
    <w:multiLevelType w:val="multilevel"/>
    <w:tmpl w:val="79B72D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0B4"/>
    <w:rsid w:val="00147472"/>
    <w:rsid w:val="0022542D"/>
    <w:rsid w:val="00253068"/>
    <w:rsid w:val="002F6A4B"/>
    <w:rsid w:val="00311E63"/>
    <w:rsid w:val="003A4017"/>
    <w:rsid w:val="003C69C0"/>
    <w:rsid w:val="00435EB1"/>
    <w:rsid w:val="00444954"/>
    <w:rsid w:val="004564EB"/>
    <w:rsid w:val="00595E22"/>
    <w:rsid w:val="005E0217"/>
    <w:rsid w:val="00601920"/>
    <w:rsid w:val="00610B69"/>
    <w:rsid w:val="00737865"/>
    <w:rsid w:val="007B1CA7"/>
    <w:rsid w:val="008A34B3"/>
    <w:rsid w:val="008F0163"/>
    <w:rsid w:val="009E5B2B"/>
    <w:rsid w:val="00A26183"/>
    <w:rsid w:val="00A44EFD"/>
    <w:rsid w:val="00A72160"/>
    <w:rsid w:val="00A9422E"/>
    <w:rsid w:val="00C45AEF"/>
    <w:rsid w:val="00CD612D"/>
    <w:rsid w:val="00DB574C"/>
    <w:rsid w:val="00DF0C8D"/>
    <w:rsid w:val="00E85378"/>
    <w:rsid w:val="00EC6D0E"/>
    <w:rsid w:val="00ED21DC"/>
    <w:rsid w:val="00F769AB"/>
    <w:rsid w:val="00FB4175"/>
    <w:rsid w:val="00FD30B4"/>
    <w:rsid w:val="00FE1816"/>
    <w:rsid w:val="00FF2D6C"/>
    <w:rsid w:val="0D1658CE"/>
    <w:rsid w:val="1CA86895"/>
    <w:rsid w:val="20CB394E"/>
    <w:rsid w:val="227220BA"/>
    <w:rsid w:val="2B80724F"/>
    <w:rsid w:val="2C1F7E84"/>
    <w:rsid w:val="2CC50357"/>
    <w:rsid w:val="2EB561C9"/>
    <w:rsid w:val="331303DD"/>
    <w:rsid w:val="35CB1C05"/>
    <w:rsid w:val="3EE85903"/>
    <w:rsid w:val="40C91EF0"/>
    <w:rsid w:val="43DF121C"/>
    <w:rsid w:val="45221EFC"/>
    <w:rsid w:val="46D374EA"/>
    <w:rsid w:val="49EE01A1"/>
    <w:rsid w:val="49F61637"/>
    <w:rsid w:val="4A891A8E"/>
    <w:rsid w:val="4ACE4D04"/>
    <w:rsid w:val="536F68A3"/>
    <w:rsid w:val="537853E8"/>
    <w:rsid w:val="564C213E"/>
    <w:rsid w:val="5D7C0CC2"/>
    <w:rsid w:val="6170691E"/>
    <w:rsid w:val="6AB746D5"/>
    <w:rsid w:val="6F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7D9078C"/>
  <w15:docId w15:val="{DB1B8639-F463-4C94-891B-FFEF09E2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qFormat="1"/>
    <w:lsdException w:name="List Number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qFormat="1"/>
    <w:lsdException w:name="List Bullet 3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 Indent" w:qFormat="1"/>
    <w:lsdException w:name="List Continue" w:locked="1" w:semiHidden="1" w:unhideWhenUsed="1"/>
    <w:lsdException w:name="List Continue 2" w:qFormat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uiPriority w:val="99"/>
    <w:qFormat/>
    <w:pPr>
      <w:keepNext/>
      <w:outlineLvl w:val="1"/>
    </w:pPr>
    <w:rPr>
      <w:b/>
      <w:i/>
    </w:rPr>
  </w:style>
  <w:style w:type="paragraph" w:styleId="3">
    <w:name w:val="heading 3"/>
    <w:basedOn w:val="a"/>
    <w:next w:val="a"/>
    <w:uiPriority w:val="99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9"/>
    <w:qFormat/>
    <w:pPr>
      <w:keepNext/>
      <w:ind w:firstLine="0"/>
      <w:jc w:val="center"/>
      <w:outlineLvl w:val="3"/>
    </w:pPr>
    <w:rPr>
      <w:b/>
      <w:lang w:val="ro-RO"/>
    </w:rPr>
  </w:style>
  <w:style w:type="paragraph" w:styleId="5">
    <w:name w:val="heading 5"/>
    <w:basedOn w:val="a"/>
    <w:next w:val="a"/>
    <w:uiPriority w:val="99"/>
    <w:qFormat/>
    <w:pPr>
      <w:keepNext/>
      <w:ind w:firstLine="0"/>
      <w:outlineLvl w:val="4"/>
    </w:pPr>
    <w:rPr>
      <w:b/>
      <w:lang w:val="ro-RO"/>
    </w:rPr>
  </w:style>
  <w:style w:type="paragraph" w:styleId="7">
    <w:name w:val="heading 7"/>
    <w:basedOn w:val="a"/>
    <w:next w:val="a"/>
    <w:uiPriority w:val="99"/>
    <w:qFormat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unhideWhenUsed/>
    <w:locked/>
    <w:rPr>
      <w:color w:val="0000FF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styleId="20">
    <w:name w:val="Body Text 2"/>
    <w:basedOn w:val="a"/>
    <w:uiPriority w:val="99"/>
    <w:qFormat/>
    <w:pPr>
      <w:ind w:firstLine="0"/>
    </w:pPr>
    <w:rPr>
      <w:b/>
      <w:lang w:val="ro-RO"/>
    </w:rPr>
  </w:style>
  <w:style w:type="paragraph" w:styleId="a6">
    <w:name w:val="Normal Indent"/>
    <w:basedOn w:val="a"/>
    <w:uiPriority w:val="99"/>
    <w:qFormat/>
    <w:pPr>
      <w:ind w:left="720"/>
    </w:pPr>
  </w:style>
  <w:style w:type="paragraph" w:styleId="a7">
    <w:name w:val="Plain Text"/>
    <w:basedOn w:val="a"/>
    <w:uiPriority w:val="99"/>
    <w:qFormat/>
    <w:rPr>
      <w:rFonts w:ascii="Courier New" w:hAnsi="Courier New"/>
    </w:rPr>
  </w:style>
  <w:style w:type="paragraph" w:styleId="30">
    <w:name w:val="Body Text Indent 3"/>
    <w:basedOn w:val="a"/>
    <w:link w:val="31"/>
    <w:uiPriority w:val="99"/>
    <w:qFormat/>
    <w:rPr>
      <w:b/>
      <w:lang w:val="ro-RO"/>
    </w:rPr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9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uiPriority w:val="99"/>
    <w:pPr>
      <w:spacing w:after="120"/>
    </w:pPr>
  </w:style>
  <w:style w:type="paragraph" w:styleId="ab">
    <w:name w:val="Body Text Indent"/>
    <w:basedOn w:val="a"/>
    <w:uiPriority w:val="99"/>
    <w:qFormat/>
    <w:pPr>
      <w:spacing w:after="120"/>
      <w:ind w:left="283"/>
    </w:pPr>
  </w:style>
  <w:style w:type="paragraph" w:styleId="ac">
    <w:name w:val="List Bullet"/>
    <w:basedOn w:val="a"/>
    <w:uiPriority w:val="99"/>
    <w:qFormat/>
  </w:style>
  <w:style w:type="paragraph" w:styleId="21">
    <w:name w:val="List Bullet 2"/>
    <w:basedOn w:val="a"/>
    <w:uiPriority w:val="99"/>
    <w:qFormat/>
  </w:style>
  <w:style w:type="paragraph" w:styleId="32">
    <w:name w:val="List Bullet 3"/>
    <w:basedOn w:val="a"/>
    <w:uiPriority w:val="99"/>
    <w:qFormat/>
    <w:pPr>
      <w:ind w:left="566" w:hanging="283"/>
    </w:pPr>
  </w:style>
  <w:style w:type="paragraph" w:styleId="ad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/>
      <w:b/>
      <w:kern w:val="2"/>
      <w:sz w:val="32"/>
    </w:r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List Number"/>
    <w:basedOn w:val="a"/>
    <w:uiPriority w:val="99"/>
    <w:qFormat/>
    <w:pPr>
      <w:contextualSpacing/>
    </w:pPr>
  </w:style>
  <w:style w:type="paragraph" w:styleId="af0">
    <w:name w:val="List"/>
    <w:basedOn w:val="aa"/>
    <w:rPr>
      <w:rFonts w:cs="Arial"/>
    </w:rPr>
  </w:style>
  <w:style w:type="paragraph" w:styleId="af1">
    <w:name w:val="Normal (Web)"/>
    <w:basedOn w:val="a"/>
    <w:uiPriority w:val="99"/>
    <w:qFormat/>
    <w:pPr>
      <w:spacing w:beforeAutospacing="1" w:afterAutospacing="1"/>
      <w:ind w:firstLine="0"/>
      <w:jc w:val="left"/>
    </w:pPr>
    <w:rPr>
      <w:szCs w:val="24"/>
      <w:lang w:val="en-US" w:eastAsia="en-US"/>
    </w:rPr>
  </w:style>
  <w:style w:type="paragraph" w:styleId="33">
    <w:name w:val="Body Text 3"/>
    <w:basedOn w:val="a"/>
    <w:uiPriority w:val="99"/>
    <w:qFormat/>
    <w:pPr>
      <w:ind w:firstLine="0"/>
    </w:pPr>
    <w:rPr>
      <w:lang w:val="ro-RO"/>
    </w:rPr>
  </w:style>
  <w:style w:type="paragraph" w:styleId="22">
    <w:name w:val="Body Text Indent 2"/>
    <w:basedOn w:val="a"/>
    <w:link w:val="23"/>
    <w:uiPriority w:val="99"/>
    <w:qFormat/>
  </w:style>
  <w:style w:type="paragraph" w:styleId="af2">
    <w:name w:val="Subtitle"/>
    <w:basedOn w:val="a"/>
    <w:uiPriority w:val="99"/>
    <w:qFormat/>
    <w:pPr>
      <w:spacing w:after="60"/>
      <w:jc w:val="center"/>
      <w:outlineLvl w:val="1"/>
    </w:pPr>
    <w:rPr>
      <w:rFonts w:ascii="Arial" w:hAnsi="Arial"/>
    </w:rPr>
  </w:style>
  <w:style w:type="paragraph" w:styleId="af3">
    <w:name w:val="Salutation"/>
    <w:basedOn w:val="a"/>
    <w:next w:val="a"/>
    <w:uiPriority w:val="99"/>
  </w:style>
  <w:style w:type="paragraph" w:styleId="24">
    <w:name w:val="List Continue 2"/>
    <w:basedOn w:val="a"/>
    <w:uiPriority w:val="99"/>
    <w:qFormat/>
    <w:pPr>
      <w:spacing w:after="120"/>
      <w:ind w:left="566"/>
    </w:pPr>
  </w:style>
  <w:style w:type="table" w:styleId="af4">
    <w:name w:val="Table Grid"/>
    <w:basedOn w:val="a1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5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4">
    <w:name w:val="Заголовок 3 Знак"/>
    <w:basedOn w:val="a0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af5">
    <w:name w:val="Текст Знак"/>
    <w:basedOn w:val="a0"/>
    <w:uiPriority w:val="99"/>
    <w:qFormat/>
    <w:locked/>
    <w:rPr>
      <w:rFonts w:ascii="Courier New" w:hAnsi="Courier New" w:cs="Times New Roman"/>
      <w:sz w:val="24"/>
      <w:lang w:val="ru-RU" w:eastAsia="ru-RU"/>
    </w:rPr>
  </w:style>
  <w:style w:type="character" w:customStyle="1" w:styleId="af6">
    <w:name w:val="Приветствие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7">
    <w:name w:val="Заголовок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8">
    <w:name w:val="Основной текст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a">
    <w:name w:val="Подзаголовок Знак"/>
    <w:basedOn w:val="a0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qFormat/>
    <w:locked/>
    <w:rPr>
      <w:rFonts w:cs="Times New Roman"/>
      <w:sz w:val="20"/>
      <w:szCs w:val="20"/>
    </w:rPr>
  </w:style>
  <w:style w:type="character" w:customStyle="1" w:styleId="26">
    <w:name w:val="Основной текст 2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qFormat/>
    <w:locked/>
    <w:rPr>
      <w:rFonts w:cs="Times New Roman"/>
      <w:sz w:val="16"/>
      <w:szCs w:val="16"/>
    </w:rPr>
  </w:style>
  <w:style w:type="character" w:customStyle="1" w:styleId="35">
    <w:name w:val="Основной текст 3 Знак"/>
    <w:basedOn w:val="a0"/>
    <w:uiPriority w:val="99"/>
    <w:semiHidden/>
    <w:qFormat/>
    <w:locked/>
    <w:rPr>
      <w:rFonts w:cs="Times New Roman"/>
      <w:sz w:val="16"/>
      <w:szCs w:val="16"/>
    </w:rPr>
  </w:style>
  <w:style w:type="character" w:customStyle="1" w:styleId="afb">
    <w:name w:val="Верхний колонтитул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c">
    <w:name w:val="Нижний колонтитул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InternetLink">
    <w:name w:val="Internet Link"/>
    <w:basedOn w:val="a0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dnnalignleft">
    <w:name w:val="dnnalignleft"/>
    <w:basedOn w:val="a0"/>
    <w:uiPriority w:val="99"/>
    <w:qFormat/>
    <w:rPr>
      <w:rFonts w:cs="Times New Roman"/>
    </w:rPr>
  </w:style>
  <w:style w:type="character" w:customStyle="1" w:styleId="xc">
    <w:name w:val="xc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sz w:val="20"/>
      <w:lang w:val="it-IT"/>
    </w:rPr>
  </w:style>
  <w:style w:type="character" w:customStyle="1" w:styleId="ListLabel26">
    <w:name w:val="ListLabel 26"/>
    <w:qFormat/>
    <w:rPr>
      <w:color w:val="auto"/>
      <w:szCs w:val="24"/>
      <w:lang w:val="ro-RO"/>
    </w:rPr>
  </w:style>
  <w:style w:type="character" w:customStyle="1" w:styleId="ListLabel27">
    <w:name w:val="ListLabel 27"/>
    <w:qFormat/>
    <w:rPr>
      <w:color w:val="auto"/>
      <w:szCs w:val="24"/>
      <w:lang w:val="en-US"/>
    </w:rPr>
  </w:style>
  <w:style w:type="character" w:customStyle="1" w:styleId="ListLabel28">
    <w:name w:val="ListLabel 28"/>
    <w:qFormat/>
    <w:rPr>
      <w:color w:val="auto"/>
      <w:szCs w:val="24"/>
      <w:lang w:val="es-ES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sz w:val="20"/>
      <w:lang w:val="it-IT"/>
    </w:rPr>
  </w:style>
  <w:style w:type="character" w:customStyle="1" w:styleId="ListLabel48">
    <w:name w:val="ListLabel 48"/>
    <w:qFormat/>
    <w:rPr>
      <w:color w:val="auto"/>
      <w:szCs w:val="24"/>
      <w:lang w:val="ro-RO"/>
    </w:rPr>
  </w:style>
  <w:style w:type="character" w:customStyle="1" w:styleId="ListLabel49">
    <w:name w:val="ListLabel 49"/>
    <w:qFormat/>
    <w:rPr>
      <w:color w:val="auto"/>
      <w:szCs w:val="24"/>
      <w:lang w:val="en-US"/>
    </w:rPr>
  </w:style>
  <w:style w:type="character" w:customStyle="1" w:styleId="ListLabel50">
    <w:name w:val="ListLabel 50"/>
    <w:qFormat/>
    <w:rPr>
      <w:color w:val="auto"/>
      <w:szCs w:val="24"/>
      <w:lang w:val="es-ES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20"/>
      <w:lang w:val="it-IT"/>
    </w:rPr>
  </w:style>
  <w:style w:type="character" w:customStyle="1" w:styleId="ListLabel74">
    <w:name w:val="ListLabel 74"/>
    <w:qFormat/>
    <w:rPr>
      <w:color w:val="auto"/>
      <w:szCs w:val="24"/>
      <w:lang w:val="ro-RO"/>
    </w:rPr>
  </w:style>
  <w:style w:type="character" w:customStyle="1" w:styleId="ListLabel75">
    <w:name w:val="ListLabel 75"/>
    <w:qFormat/>
    <w:rPr>
      <w:color w:val="auto"/>
      <w:szCs w:val="24"/>
      <w:lang w:val="en-US"/>
    </w:rPr>
  </w:style>
  <w:style w:type="character" w:customStyle="1" w:styleId="ListLabel76">
    <w:name w:val="ListLabel 76"/>
    <w:qFormat/>
    <w:rPr>
      <w:color w:val="auto"/>
      <w:szCs w:val="24"/>
      <w:lang w:val="es-ES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sz w:val="20"/>
      <w:lang w:val="it-IT"/>
    </w:rPr>
  </w:style>
  <w:style w:type="character" w:customStyle="1" w:styleId="ListLabel105">
    <w:name w:val="ListLabel 105"/>
    <w:qFormat/>
    <w:rPr>
      <w:color w:val="auto"/>
      <w:szCs w:val="24"/>
      <w:lang w:val="ro-RO"/>
    </w:rPr>
  </w:style>
  <w:style w:type="character" w:customStyle="1" w:styleId="ListLabel106">
    <w:name w:val="ListLabel 106"/>
    <w:qFormat/>
    <w:rPr>
      <w:color w:val="auto"/>
      <w:szCs w:val="24"/>
      <w:lang w:val="en-US"/>
    </w:rPr>
  </w:style>
  <w:style w:type="character" w:customStyle="1" w:styleId="ListLabel107">
    <w:name w:val="ListLabel 107"/>
    <w:qFormat/>
    <w:rPr>
      <w:color w:val="auto"/>
      <w:szCs w:val="24"/>
      <w:lang w:val="es-ES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sz w:val="20"/>
      <w:lang w:val="it-IT"/>
    </w:rPr>
  </w:style>
  <w:style w:type="character" w:customStyle="1" w:styleId="ListLabel136">
    <w:name w:val="ListLabel 136"/>
    <w:qFormat/>
    <w:rPr>
      <w:color w:val="auto"/>
      <w:szCs w:val="24"/>
      <w:lang w:val="ro-RO"/>
    </w:rPr>
  </w:style>
  <w:style w:type="character" w:customStyle="1" w:styleId="ListLabel137">
    <w:name w:val="ListLabel 137"/>
    <w:qFormat/>
    <w:rPr>
      <w:color w:val="auto"/>
      <w:szCs w:val="24"/>
      <w:lang w:val="en-US"/>
    </w:rPr>
  </w:style>
  <w:style w:type="character" w:customStyle="1" w:styleId="ListLabel138">
    <w:name w:val="ListLabel 138"/>
    <w:qFormat/>
    <w:rPr>
      <w:color w:val="auto"/>
      <w:szCs w:val="24"/>
      <w:lang w:val="es-ES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sz w:val="20"/>
      <w:lang w:val="it-IT"/>
    </w:rPr>
  </w:style>
  <w:style w:type="character" w:customStyle="1" w:styleId="ListLabel167">
    <w:name w:val="ListLabel 167"/>
    <w:qFormat/>
    <w:rPr>
      <w:color w:val="auto"/>
      <w:szCs w:val="24"/>
      <w:lang w:val="ro-RO"/>
    </w:rPr>
  </w:style>
  <w:style w:type="character" w:customStyle="1" w:styleId="ListLabel168">
    <w:name w:val="ListLabel 168"/>
    <w:qFormat/>
    <w:rPr>
      <w:color w:val="auto"/>
      <w:szCs w:val="24"/>
      <w:lang w:val="en-US"/>
    </w:rPr>
  </w:style>
  <w:style w:type="character" w:customStyle="1" w:styleId="ListLabel169">
    <w:name w:val="ListLabel 169"/>
    <w:qFormat/>
    <w:rPr>
      <w:color w:val="auto"/>
      <w:szCs w:val="24"/>
      <w:lang w:val="es-ES"/>
    </w:rPr>
  </w:style>
  <w:style w:type="character" w:customStyle="1" w:styleId="ListLabel170">
    <w:name w:val="ListLabel 170"/>
    <w:qFormat/>
    <w:rPr>
      <w:color w:val="000000"/>
      <w:sz w:val="18"/>
      <w:szCs w:val="18"/>
      <w:lang w:val="ro-RO"/>
    </w:rPr>
  </w:style>
  <w:style w:type="character" w:customStyle="1" w:styleId="ListLabel171">
    <w:name w:val="ListLabel 171"/>
    <w:qFormat/>
    <w:rPr>
      <w:rFonts w:ascii="Times New Roman" w:hAnsi="Times New Roman"/>
      <w:color w:val="000000"/>
      <w:sz w:val="24"/>
      <w:szCs w:val="24"/>
      <w:lang w:val="ro-RO"/>
    </w:rPr>
  </w:style>
  <w:style w:type="character" w:customStyle="1" w:styleId="ListLabel172">
    <w:name w:val="ListLabel 172"/>
    <w:qFormat/>
    <w:rPr>
      <w:lang w:val="en-US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sz w:val="20"/>
      <w:lang w:val="it-IT"/>
    </w:rPr>
  </w:style>
  <w:style w:type="character" w:customStyle="1" w:styleId="ListLabel201">
    <w:name w:val="ListLabel 201"/>
    <w:qFormat/>
    <w:rPr>
      <w:color w:val="auto"/>
      <w:szCs w:val="24"/>
      <w:lang w:val="ro-RO"/>
    </w:rPr>
  </w:style>
  <w:style w:type="character" w:customStyle="1" w:styleId="ListLabel202">
    <w:name w:val="ListLabel 202"/>
    <w:qFormat/>
    <w:rPr>
      <w:color w:val="auto"/>
      <w:szCs w:val="24"/>
      <w:lang w:val="en-US"/>
    </w:rPr>
  </w:style>
  <w:style w:type="character" w:customStyle="1" w:styleId="ListLabel203">
    <w:name w:val="ListLabel 203"/>
    <w:qFormat/>
    <w:rPr>
      <w:color w:val="auto"/>
      <w:szCs w:val="24"/>
      <w:lang w:val="es-ES"/>
    </w:rPr>
  </w:style>
  <w:style w:type="character" w:customStyle="1" w:styleId="ListLabel204">
    <w:name w:val="ListLabel 204"/>
    <w:qFormat/>
    <w:rPr>
      <w:color w:val="000000"/>
      <w:sz w:val="18"/>
      <w:szCs w:val="18"/>
      <w:lang w:val="ro-RO"/>
    </w:rPr>
  </w:style>
  <w:style w:type="character" w:customStyle="1" w:styleId="ListLabel205">
    <w:name w:val="ListLabel 205"/>
    <w:qFormat/>
    <w:rPr>
      <w:color w:val="000000"/>
      <w:sz w:val="24"/>
      <w:szCs w:val="24"/>
      <w:lang w:val="ro-RO"/>
    </w:rPr>
  </w:style>
  <w:style w:type="character" w:customStyle="1" w:styleId="ListLabel206">
    <w:name w:val="ListLabel 206"/>
    <w:qFormat/>
    <w:rPr>
      <w:lang w:val="en-US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Titolo1Intestazione">
    <w:name w:val="Titolo 1 Intestazione"/>
    <w:basedOn w:val="a9"/>
    <w:qFormat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9"/>
    <w:uiPriority w:val="99"/>
    <w:qFormat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customStyle="1" w:styleId="FrameContents">
    <w:name w:val="Frame Contents"/>
    <w:basedOn w:val="a"/>
    <w:qFormat/>
  </w:style>
  <w:style w:type="paragraph" w:styleId="afd">
    <w:name w:val="Balloon Text"/>
    <w:basedOn w:val="a"/>
    <w:link w:val="afe"/>
    <w:uiPriority w:val="99"/>
    <w:semiHidden/>
    <w:unhideWhenUsed/>
    <w:locked/>
    <w:rsid w:val="00F769A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769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bn.idsi.md/sites/default/files/imag_file/55_58_Reguli%20generale%20privind%20procedura%20declararii%20vamale%20in%20Republica%20Moldova.pdf" TargetMode="External"/><Relationship Id="rId18" Type="http://schemas.openxmlformats.org/officeDocument/2006/relationships/hyperlink" Target="https://ibn.idsi.md/sites/default/files/imag_file/14_19_Consideratii%20functionale%20si%20metodologice%20privind%20stabilirea%20valorii%20marfii%20in%20vama.pdf" TargetMode="External"/><Relationship Id="rId26" Type="http://schemas.openxmlformats.org/officeDocument/2006/relationships/hyperlink" Target="https://ibn.idsi.md/sites/default/files/imag_file/Consideratii%20privind%20notiunea%20de%20activitate%20vamala.pdf" TargetMode="External"/><Relationship Id="rId39" Type="http://schemas.openxmlformats.org/officeDocument/2006/relationships/hyperlink" Target="https://ibn.idsi.md/sites/default/files/imag_file/14_19_Consideratii%20functionale%20si%20metodologice%20privind%20stabilirea%20valorii%20marfii%20in%20vama.pdf" TargetMode="External"/><Relationship Id="rId21" Type="http://schemas.openxmlformats.org/officeDocument/2006/relationships/hyperlink" Target="http://www.coe.ro/congresul.html" TargetMode="External"/><Relationship Id="rId34" Type="http://schemas.openxmlformats.org/officeDocument/2006/relationships/hyperlink" Target="https://monitorul.fisc.md/expert/garantarea-obligatiei-vamale--un-instrument-eficient-in-facilitarea-comertului.html" TargetMode="External"/><Relationship Id="rId42" Type="http://schemas.openxmlformats.org/officeDocument/2006/relationships/hyperlink" Target="https://ibn.idsi.md/sites/default/files/imag_file/Analiza%20lucrarilor%20stiintifice%20cu%20privire%20la%20infractiunile%20vamale%20in%20alte%20state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bn.idsi.md/sites/default/files/imag_file/Particularitatile%20raporturilor%20juridice%20in%20dreptul%20vamal.pdf" TargetMode="External"/><Relationship Id="rId29" Type="http://schemas.openxmlformats.org/officeDocument/2006/relationships/hyperlink" Target="https://zelb.md/regim-vam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n.idsi.md/sites/default/files/imag_file/09.%20p.69-76.pdf" TargetMode="External"/><Relationship Id="rId24" Type="http://schemas.openxmlformats.org/officeDocument/2006/relationships/hyperlink" Target="http://www.justice.md/" TargetMode="External"/><Relationship Id="rId32" Type="http://schemas.openxmlformats.org/officeDocument/2006/relationships/hyperlink" Target="http://www.cnaa.md/files/theses/2015/23528/octavian_ciobanu_thesis.pdf" TargetMode="External"/><Relationship Id="rId37" Type="http://schemas.openxmlformats.org/officeDocument/2006/relationships/hyperlink" Target="https://ibn.idsi.md/sites/default/files/imag_file/51_55_Procedura%20de%20declarare%20a%20valorii%20in%20vama%20la%20marfurile%20importate%20si%20actele%20de%20procedura%20vamala.pdf" TargetMode="External"/><Relationship Id="rId40" Type="http://schemas.openxmlformats.org/officeDocument/2006/relationships/hyperlink" Target="https://ibn.idsi.md/sites/default/files/imag_file/Conceptul%20de%20tarif%20vamal%20ca%20instrument%20principal%20de%20realizare%20a%20reglementarii%20tarifare.pdf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bn.idsi.md/sites/default/files/imag_file/05.%20Cumul%20infractiunilor%20de%20contrabanda.pdf" TargetMode="External"/><Relationship Id="rId23" Type="http://schemas.openxmlformats.org/officeDocument/2006/relationships/hyperlink" Target="http://www.fisc.md/" TargetMode="External"/><Relationship Id="rId28" Type="http://schemas.openxmlformats.org/officeDocument/2006/relationships/hyperlink" Target="https://ibn.idsi.md/sites/default/files/imag_file/Particularitatile%20raporturilor%20juridice%20in%20dreptul%20vamal.pdf" TargetMode="External"/><Relationship Id="rId36" Type="http://schemas.openxmlformats.org/officeDocument/2006/relationships/hyperlink" Target="https://ibn.idsi.md/sites/default/files/imag_file/55_58_Reguli%20generale%20privind%20procedura%20declararii%20vamale%20in%20Republica%20Moldova.pdf" TargetMode="External"/><Relationship Id="rId10" Type="http://schemas.openxmlformats.org/officeDocument/2006/relationships/hyperlink" Target="https://ibn.idsi.md/sites/default/files/imag_file/10_14_Unificarea%20si%20armonizarea%20normelor%20juridice%20in%20domeniul%20activitatii%20vamale%20in%20procesul%20integrarii%20europene.pdf" TargetMode="External"/><Relationship Id="rId19" Type="http://schemas.openxmlformats.org/officeDocument/2006/relationships/hyperlink" Target="https://ibn.idsi.md/sites/default/files/imag_file/Conceptul%20de%20tarif%20vamal%20ca%20instrument%20principal%20de%20realizare%20a%20reglementarii%20tarifare.pdf" TargetMode="External"/><Relationship Id="rId31" Type="http://schemas.openxmlformats.org/officeDocument/2006/relationships/hyperlink" Target="https://customs.gov.md/ro/content/introducerea-&#351;i-scoaterea-valutei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riu_baesu@gmail.com" TargetMode="External"/><Relationship Id="rId14" Type="http://schemas.openxmlformats.org/officeDocument/2006/relationships/hyperlink" Target="https://ibn.idsi.md/sites/default/files/imag_file/4.Valoarea%20marfii%20in%20vama%20nomenclatura%20vamala.pdf" TargetMode="External"/><Relationship Id="rId22" Type="http://schemas.openxmlformats.org/officeDocument/2006/relationships/hyperlink" Target="http://www.fsla.org.uk/" TargetMode="External"/><Relationship Id="rId27" Type="http://schemas.openxmlformats.org/officeDocument/2006/relationships/hyperlink" Target="https://ibn.idsi.md/sites/default/files/imag_file/10_14_Unificarea%20si%20armonizarea%20normelor%20juridice%20in%20domeniul%20activitatii%20vamale%20in%20procesul%20integrarii%20europene.pdf" TargetMode="External"/><Relationship Id="rId30" Type="http://schemas.openxmlformats.org/officeDocument/2006/relationships/hyperlink" Target="https://dreptmd.wordpress.com/cursuri-universitare/drept-vamal/regimurile-vamale/" TargetMode="External"/><Relationship Id="rId35" Type="http://schemas.openxmlformats.org/officeDocument/2006/relationships/hyperlink" Target="https://ibn.idsi.md/sites/default/files/imag_file/46_50_Aspecte%20teoretice%20si%20juridice%20ale%20declararii%20electronice%20in%20dreptul%20vamal.pdf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bn.idsi.md/sites/default/files/imag_file/46_50_Aspecte%20teoretice%20si%20juridice%20ale%20declararii%20electronice%20in%20dreptul%20vamal.pdf" TargetMode="External"/><Relationship Id="rId17" Type="http://schemas.openxmlformats.org/officeDocument/2006/relationships/hyperlink" Target="https://ibn.idsi.md/sites/default/files/imag_file/51_55_Procedura%20de%20declarare%20a%20valorii%20in%20vama%20la%20marfurile%20importate%20si%20actele%20de%20procedura%20vamala.pdf" TargetMode="External"/><Relationship Id="rId25" Type="http://schemas.openxmlformats.org/officeDocument/2006/relationships/hyperlink" Target="http://www.minfin.gov.md/" TargetMode="External"/><Relationship Id="rId33" Type="http://schemas.openxmlformats.org/officeDocument/2006/relationships/hyperlink" Target="https://ibn.idsi.md/sites/default/files/imag_file/09.%20p.69-76.pdf" TargetMode="External"/><Relationship Id="rId38" Type="http://schemas.openxmlformats.org/officeDocument/2006/relationships/hyperlink" Target="https://ibn.idsi.md/sites/default/files/imag_file/4.Valoarea%20marfii%20in%20vama%20nomenclatura%20vamala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ccrm.md/" TargetMode="External"/><Relationship Id="rId41" Type="http://schemas.openxmlformats.org/officeDocument/2006/relationships/hyperlink" Target="https://ibn.idsi.md/sites/default/files/imag_file/05.%20Cumul%20infractiunilor%20de%20contraban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ÎNVĂŢĂMÂNTULUI AL REPUBLICII MOLDOVA</vt:lpstr>
    </vt:vector>
  </TitlesOfParts>
  <Company>RePack by SPecialiST</Company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ÎNVĂŢĂMÂNTULUI AL REPUBLICII MOLDOVA</dc:title>
  <dc:creator>admin</dc:creator>
  <cp:lastModifiedBy>NewUser</cp:lastModifiedBy>
  <cp:revision>118</cp:revision>
  <cp:lastPrinted>2022-10-25T15:41:00Z</cp:lastPrinted>
  <dcterms:created xsi:type="dcterms:W3CDTF">2013-06-30T13:30:00Z</dcterms:created>
  <dcterms:modified xsi:type="dcterms:W3CDTF">2022-10-25T15:41:00Z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1049-11.2.0.10296</vt:lpwstr>
  </property>
  <property fmtid="{D5CDD505-2E9C-101B-9397-08002B2CF9AE}" pid="10" name="ICV">
    <vt:lpwstr>AC2A0E40258049F3986BE5F4CBA4A072</vt:lpwstr>
  </property>
</Properties>
</file>