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9DF68" w14:textId="0DD07C20" w:rsidR="00656B76" w:rsidRPr="00D05FDD" w:rsidRDefault="00656B76" w:rsidP="00072D4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FIȘA UNITĂ</w:t>
      </w:r>
      <w:r w:rsidRPr="00D05FDD">
        <w:rPr>
          <w:b/>
          <w:sz w:val="22"/>
          <w:szCs w:val="22"/>
        </w:rPr>
        <w:t>ȚII DE CURS</w:t>
      </w:r>
    </w:p>
    <w:p w14:paraId="2F9C6955" w14:textId="77777777" w:rsidR="00656B76" w:rsidRPr="007E326A" w:rsidRDefault="00656B76" w:rsidP="00656B76">
      <w:pPr>
        <w:spacing w:before="120" w:after="120"/>
        <w:jc w:val="center"/>
        <w:rPr>
          <w:b/>
          <w:bCs/>
          <w:sz w:val="22"/>
          <w:szCs w:val="22"/>
          <w:lang w:val="ro-RO"/>
        </w:rPr>
      </w:pPr>
      <w:r w:rsidRPr="007E326A">
        <w:rPr>
          <w:b/>
          <w:bCs/>
          <w:sz w:val="22"/>
          <w:szCs w:val="22"/>
        </w:rPr>
        <w:t>PROIECTAREA ASISTATĂ DE CALCULATOR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4206"/>
        <w:gridCol w:w="5887"/>
      </w:tblGrid>
      <w:tr w:rsidR="00656B76" w:rsidRPr="00391FC4" w14:paraId="51DDD790" w14:textId="77777777" w:rsidTr="003852EE">
        <w:tc>
          <w:tcPr>
            <w:tcW w:w="4206" w:type="dxa"/>
            <w:shd w:val="clear" w:color="auto" w:fill="D9D9D9" w:themeFill="background1" w:themeFillShade="D9"/>
          </w:tcPr>
          <w:p w14:paraId="1E819F79" w14:textId="77777777" w:rsidR="00656B76" w:rsidRPr="00391FC4" w:rsidRDefault="00656B76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Catedra responsabilă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6DCFA445" w14:textId="77777777" w:rsidR="00656B76" w:rsidRPr="00391FC4" w:rsidRDefault="00656B76" w:rsidP="002B644E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656B76" w:rsidRPr="00391FC4" w14:paraId="11C956A0" w14:textId="77777777" w:rsidTr="003852EE">
        <w:tc>
          <w:tcPr>
            <w:tcW w:w="4206" w:type="dxa"/>
            <w:shd w:val="clear" w:color="auto" w:fill="D9D9D9" w:themeFill="background1" w:themeFillShade="D9"/>
          </w:tcPr>
          <w:p w14:paraId="46A389C0" w14:textId="77777777" w:rsidR="00656B76" w:rsidRPr="00391FC4" w:rsidRDefault="00656B76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Treapta de studii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0AE86DCF" w14:textId="77777777" w:rsidR="00656B76" w:rsidRPr="00391FC4" w:rsidRDefault="00656B76" w:rsidP="002B644E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740CE2FB" w14:textId="77777777" w:rsidR="00656B76" w:rsidRPr="004655E4" w:rsidRDefault="00656B76" w:rsidP="00656B76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656B76" w:rsidRPr="00391FC4" w14:paraId="1F26FE2A" w14:textId="77777777" w:rsidTr="00176EA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D6CB37E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3E2EA970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214</w:t>
            </w:r>
            <w:r w:rsidRPr="00391FC4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656B76" w:rsidRPr="00391FC4" w14:paraId="5BD3AFE4" w14:textId="77777777" w:rsidTr="00176EA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5F147E2" w14:textId="77777777" w:rsidR="00656B76" w:rsidRPr="00391FC4" w:rsidRDefault="00656B76" w:rsidP="002B644E">
            <w:pPr>
              <w:spacing w:line="276" w:lineRule="auto"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045F6C8A" w14:textId="00203706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A67A12">
              <w:rPr>
                <w:b/>
                <w:sz w:val="22"/>
                <w:szCs w:val="22"/>
                <w:lang w:val="ro-RO"/>
              </w:rPr>
              <w:t>De specialitate</w:t>
            </w:r>
            <w:r w:rsidR="00A67A12" w:rsidRPr="00A67A12">
              <w:rPr>
                <w:b/>
                <w:sz w:val="22"/>
                <w:szCs w:val="22"/>
                <w:lang w:val="ro-RO"/>
              </w:rPr>
              <w:t>, obligatorie</w:t>
            </w:r>
          </w:p>
        </w:tc>
      </w:tr>
      <w:tr w:rsidR="00656B76" w:rsidRPr="00391FC4" w14:paraId="50C1A11F" w14:textId="77777777" w:rsidTr="00176EA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30F9BC9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68D865AE" w14:textId="77777777" w:rsidR="00656B76" w:rsidRPr="001215C5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1215C5">
              <w:rPr>
                <w:b/>
                <w:sz w:val="22"/>
                <w:szCs w:val="22"/>
                <w:lang w:val="ro-RO"/>
              </w:rPr>
              <w:t>3</w:t>
            </w:r>
          </w:p>
        </w:tc>
      </w:tr>
      <w:tr w:rsidR="00656B76" w:rsidRPr="00391FC4" w14:paraId="155F522C" w14:textId="77777777" w:rsidTr="00176EA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F4F0518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0583339A" w14:textId="77777777" w:rsidR="00656B76" w:rsidRPr="001215C5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1215C5">
              <w:rPr>
                <w:b/>
                <w:sz w:val="22"/>
                <w:szCs w:val="22"/>
                <w:lang w:val="ro-RO"/>
              </w:rPr>
              <w:t>60/90</w:t>
            </w:r>
          </w:p>
        </w:tc>
      </w:tr>
      <w:tr w:rsidR="00656B76" w:rsidRPr="00391FC4" w14:paraId="0E39CDDA" w14:textId="77777777" w:rsidTr="00176EA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4E01072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22E38A35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656B76" w:rsidRPr="00391FC4" w14:paraId="0A02F885" w14:textId="77777777" w:rsidTr="00176EA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A9AD951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018FF051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Anul IV, sem. </w:t>
            </w:r>
            <w:r>
              <w:rPr>
                <w:b/>
                <w:sz w:val="22"/>
                <w:szCs w:val="22"/>
                <w:lang w:val="ro-RO"/>
              </w:rPr>
              <w:t>8</w:t>
            </w:r>
          </w:p>
        </w:tc>
      </w:tr>
      <w:tr w:rsidR="00656B76" w:rsidRPr="00391FC4" w14:paraId="7282EB54" w14:textId="77777777" w:rsidTr="00176EA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F04B66C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62D723BD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Română</w:t>
            </w:r>
            <w:r>
              <w:rPr>
                <w:b/>
                <w:sz w:val="22"/>
                <w:szCs w:val="22"/>
                <w:lang w:val="ro-RO"/>
              </w:rPr>
              <w:t>, rusă</w:t>
            </w:r>
            <w:r w:rsidRPr="00391FC4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656B76" w:rsidRPr="00391FC4" w14:paraId="69BA4C27" w14:textId="77777777" w:rsidTr="00176EA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38AD99F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02655C95" w14:textId="2786CEEB" w:rsidR="006B5ECB" w:rsidRDefault="006B5ECB" w:rsidP="002B644E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Sergiu ȘIȘIANU, dr. hab., conf. univ.;</w:t>
            </w:r>
          </w:p>
          <w:p w14:paraId="387B3558" w14:textId="1322795B" w:rsidR="00656B76" w:rsidRPr="001215C5" w:rsidRDefault="00656B76" w:rsidP="002B644E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 w:rsidRPr="00A67A12">
              <w:rPr>
                <w:b/>
                <w:sz w:val="18"/>
                <w:szCs w:val="18"/>
                <w:lang w:val="ro-RO"/>
              </w:rPr>
              <w:t>Tatiana</w:t>
            </w:r>
            <w:r w:rsidR="006B5ECB" w:rsidRPr="00A67A12">
              <w:rPr>
                <w:b/>
                <w:sz w:val="18"/>
                <w:szCs w:val="18"/>
                <w:lang w:val="ro-RO"/>
              </w:rPr>
              <w:t xml:space="preserve"> INCULEȚ</w:t>
            </w:r>
            <w:r w:rsidRPr="00A67A12">
              <w:rPr>
                <w:b/>
                <w:sz w:val="18"/>
                <w:szCs w:val="18"/>
                <w:lang w:val="ro-RO"/>
              </w:rPr>
              <w:t xml:space="preserve">, </w:t>
            </w:r>
            <w:r w:rsidR="006B5ECB">
              <w:rPr>
                <w:b/>
                <w:sz w:val="18"/>
                <w:szCs w:val="18"/>
                <w:lang w:val="ro-RO"/>
              </w:rPr>
              <w:t>asistent</w:t>
            </w:r>
            <w:r w:rsidRPr="001215C5">
              <w:rPr>
                <w:b/>
                <w:sz w:val="18"/>
                <w:szCs w:val="18"/>
                <w:lang w:val="ro-RO"/>
              </w:rPr>
              <w:t xml:space="preserve"> univ.</w:t>
            </w:r>
            <w:r w:rsidR="00DD050B">
              <w:rPr>
                <w:b/>
                <w:sz w:val="18"/>
                <w:szCs w:val="18"/>
                <w:lang w:val="ro-RO"/>
              </w:rPr>
              <w:t>, mg.</w:t>
            </w:r>
          </w:p>
        </w:tc>
      </w:tr>
    </w:tbl>
    <w:p w14:paraId="2B08768B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093D0D4C" w14:textId="77777777" w:rsidTr="004655E4">
        <w:tc>
          <w:tcPr>
            <w:tcW w:w="10042" w:type="dxa"/>
            <w:shd w:val="clear" w:color="auto" w:fill="D9D9D9" w:themeFill="background1" w:themeFillShade="D9"/>
          </w:tcPr>
          <w:p w14:paraId="7EB88E6E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656B76" w:rsidRPr="00044A0F" w14:paraId="69E5AA1E" w14:textId="77777777" w:rsidTr="002B644E">
        <w:trPr>
          <w:trHeight w:val="1880"/>
        </w:trPr>
        <w:tc>
          <w:tcPr>
            <w:tcW w:w="10042" w:type="dxa"/>
          </w:tcPr>
          <w:p w14:paraId="0633CF7D" w14:textId="2144E037" w:rsidR="00656B76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28D9B4E1" w14:textId="77777777" w:rsidR="004655E4" w:rsidRPr="00F91E49" w:rsidRDefault="00656B76" w:rsidP="004655E4">
            <w:pPr>
              <w:pStyle w:val="a3"/>
              <w:numPr>
                <w:ilvl w:val="0"/>
                <w:numId w:val="24"/>
              </w:numPr>
              <w:jc w:val="left"/>
              <w:rPr>
                <w:color w:val="FF0000"/>
                <w:lang w:val="ro-RO"/>
              </w:rPr>
            </w:pPr>
            <w:r w:rsidRPr="00F91E49">
              <w:rPr>
                <w:color w:val="000000"/>
                <w:shd w:val="clear" w:color="auto" w:fill="FFFFFF"/>
              </w:rPr>
              <w:t>Precizia desenului. Desen liniar</w:t>
            </w:r>
            <w:r w:rsidR="004655E4" w:rsidRPr="00F91E49">
              <w:rPr>
                <w:color w:val="000000"/>
                <w:shd w:val="clear" w:color="auto" w:fill="FFFFFF"/>
              </w:rPr>
              <w:t>.</w:t>
            </w:r>
          </w:p>
          <w:p w14:paraId="7C657DFF" w14:textId="77777777" w:rsidR="004655E4" w:rsidRPr="00F91E49" w:rsidRDefault="00656B76" w:rsidP="004655E4">
            <w:pPr>
              <w:pStyle w:val="a3"/>
              <w:numPr>
                <w:ilvl w:val="0"/>
                <w:numId w:val="24"/>
              </w:numPr>
              <w:jc w:val="left"/>
              <w:rPr>
                <w:color w:val="FF0000"/>
                <w:lang w:val="ro-RO"/>
              </w:rPr>
            </w:pPr>
            <w:r w:rsidRPr="00F91E49">
              <w:rPr>
                <w:color w:val="000000"/>
                <w:shd w:val="clear" w:color="auto" w:fill="FFFFFF"/>
              </w:rPr>
              <w:t>Modificări. Blocuri.</w:t>
            </w:r>
          </w:p>
          <w:p w14:paraId="54C3F0AC" w14:textId="77777777" w:rsidR="004655E4" w:rsidRPr="00F91E49" w:rsidRDefault="00656B76" w:rsidP="004655E4">
            <w:pPr>
              <w:pStyle w:val="a3"/>
              <w:numPr>
                <w:ilvl w:val="0"/>
                <w:numId w:val="24"/>
              </w:numPr>
              <w:jc w:val="left"/>
              <w:rPr>
                <w:color w:val="FF0000"/>
                <w:lang w:val="ro-RO"/>
              </w:rPr>
            </w:pPr>
            <w:r w:rsidRPr="00F91E49">
              <w:rPr>
                <w:color w:val="000000"/>
                <w:shd w:val="clear" w:color="auto" w:fill="FFFFFF"/>
              </w:rPr>
              <w:t>Adnotarea desenelor</w:t>
            </w:r>
            <w:r w:rsidR="004655E4" w:rsidRPr="00F91E49">
              <w:rPr>
                <w:color w:val="000000"/>
                <w:shd w:val="clear" w:color="auto" w:fill="FFFFFF"/>
              </w:rPr>
              <w:t>.</w:t>
            </w:r>
          </w:p>
          <w:p w14:paraId="0C6A5345" w14:textId="77777777" w:rsidR="004655E4" w:rsidRPr="00F91E49" w:rsidRDefault="00656B76" w:rsidP="004655E4">
            <w:pPr>
              <w:pStyle w:val="a3"/>
              <w:numPr>
                <w:ilvl w:val="0"/>
                <w:numId w:val="24"/>
              </w:numPr>
              <w:jc w:val="left"/>
              <w:rPr>
                <w:color w:val="FF0000"/>
                <w:lang w:val="ro-RO"/>
              </w:rPr>
            </w:pPr>
            <w:r w:rsidRPr="00F91E49">
              <w:rPr>
                <w:color w:val="000000"/>
                <w:shd w:val="clear" w:color="auto" w:fill="FFFFFF"/>
              </w:rPr>
              <w:t>Pregătirea planșei pentru printare</w:t>
            </w:r>
            <w:r w:rsidR="004655E4" w:rsidRPr="00F91E49">
              <w:rPr>
                <w:color w:val="000000"/>
                <w:shd w:val="clear" w:color="auto" w:fill="FFFFFF"/>
              </w:rPr>
              <w:t>.</w:t>
            </w:r>
          </w:p>
          <w:p w14:paraId="73A9DE60" w14:textId="77777777" w:rsidR="004655E4" w:rsidRPr="00F91E49" w:rsidRDefault="00656B76" w:rsidP="004655E4">
            <w:pPr>
              <w:pStyle w:val="a3"/>
              <w:numPr>
                <w:ilvl w:val="0"/>
                <w:numId w:val="24"/>
              </w:numPr>
              <w:jc w:val="left"/>
              <w:rPr>
                <w:color w:val="FF0000"/>
                <w:lang w:val="ro-RO"/>
              </w:rPr>
            </w:pPr>
            <w:r w:rsidRPr="00F91E49">
              <w:rPr>
                <w:color w:val="000000"/>
                <w:shd w:val="clear" w:color="auto" w:fill="FFFFFF"/>
              </w:rPr>
              <w:t>Generarea și modificarea volumelor</w:t>
            </w:r>
            <w:r w:rsidR="004655E4" w:rsidRPr="00F91E49">
              <w:rPr>
                <w:color w:val="000000"/>
                <w:shd w:val="clear" w:color="auto" w:fill="FFFFFF"/>
              </w:rPr>
              <w:t>.</w:t>
            </w:r>
          </w:p>
          <w:p w14:paraId="2C240168" w14:textId="77777777" w:rsidR="004655E4" w:rsidRPr="00F91E49" w:rsidRDefault="00656B76" w:rsidP="004655E4">
            <w:pPr>
              <w:pStyle w:val="a3"/>
              <w:numPr>
                <w:ilvl w:val="0"/>
                <w:numId w:val="24"/>
              </w:numPr>
              <w:jc w:val="left"/>
              <w:rPr>
                <w:color w:val="FF0000"/>
                <w:lang w:val="ro-RO"/>
              </w:rPr>
            </w:pPr>
            <w:r w:rsidRPr="00F91E49">
              <w:rPr>
                <w:color w:val="000000"/>
                <w:shd w:val="clear" w:color="auto" w:fill="FFFFFF"/>
              </w:rPr>
              <w:t>Generarea și modificarea suprafețelor</w:t>
            </w:r>
            <w:r w:rsidR="004655E4" w:rsidRPr="00F91E49">
              <w:rPr>
                <w:color w:val="000000"/>
                <w:shd w:val="clear" w:color="auto" w:fill="FFFFFF"/>
              </w:rPr>
              <w:t>.</w:t>
            </w:r>
          </w:p>
          <w:p w14:paraId="67A4E37C" w14:textId="77777777" w:rsidR="004655E4" w:rsidRPr="00F91E49" w:rsidRDefault="00656B76" w:rsidP="004655E4">
            <w:pPr>
              <w:pStyle w:val="a3"/>
              <w:numPr>
                <w:ilvl w:val="0"/>
                <w:numId w:val="24"/>
              </w:numPr>
              <w:jc w:val="left"/>
              <w:rPr>
                <w:color w:val="FF0000"/>
                <w:lang w:val="ro-RO"/>
              </w:rPr>
            </w:pPr>
            <w:r w:rsidRPr="00F91E49">
              <w:rPr>
                <w:color w:val="000000"/>
                <w:shd w:val="clear" w:color="auto" w:fill="FFFFFF"/>
              </w:rPr>
              <w:t>Planșa 2D ca derivată a volumetriei</w:t>
            </w:r>
            <w:r w:rsidR="004655E4" w:rsidRPr="00F91E49">
              <w:rPr>
                <w:color w:val="000000"/>
                <w:shd w:val="clear" w:color="auto" w:fill="FFFFFF"/>
              </w:rPr>
              <w:t>.</w:t>
            </w:r>
          </w:p>
          <w:p w14:paraId="47EC1030" w14:textId="77777777" w:rsid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(seminar/laborator/proiect)</w:t>
            </w:r>
          </w:p>
          <w:p w14:paraId="3159DD06" w14:textId="2B2E390C" w:rsidR="00656B76" w:rsidRPr="00F91E49" w:rsidRDefault="00656B76" w:rsidP="00656B7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lang w:val="ro-RO"/>
              </w:rPr>
            </w:pPr>
            <w:r w:rsidRPr="00DD050B">
              <w:rPr>
                <w:i/>
                <w:iCs/>
              </w:rPr>
              <w:t>Proiect</w:t>
            </w:r>
            <w:r w:rsidR="004655E4" w:rsidRPr="00DD050B">
              <w:rPr>
                <w:i/>
                <w:iCs/>
              </w:rPr>
              <w:t xml:space="preserve"> </w:t>
            </w:r>
            <w:r w:rsidR="004655E4" w:rsidRPr="00F91E49">
              <w:t>design interior</w:t>
            </w:r>
            <w:r w:rsidR="00566332" w:rsidRPr="00F91E49">
              <w:t xml:space="preserve"> a unui obiect arhitectural existent rezidențial sau nerezidențial</w:t>
            </w:r>
            <w:r w:rsidR="00176EA1" w:rsidRPr="00F91E49">
              <w:t xml:space="preserve"> (la alegere)</w:t>
            </w:r>
            <w:r w:rsidRPr="00F91E49">
              <w:t xml:space="preserve">: </w:t>
            </w:r>
          </w:p>
          <w:p w14:paraId="72134FB4" w14:textId="654E53B4" w:rsidR="00656B76" w:rsidRPr="00BC124E" w:rsidRDefault="00656B76" w:rsidP="00BC124E">
            <w:pPr>
              <w:jc w:val="left"/>
              <w:rPr>
                <w:color w:val="FF0000"/>
                <w:sz w:val="22"/>
                <w:szCs w:val="22"/>
                <w:lang w:val="ro-RO"/>
              </w:rPr>
            </w:pPr>
            <w:r w:rsidRPr="00F91E49">
              <w:rPr>
                <w:color w:val="000000"/>
                <w:shd w:val="clear" w:color="auto" w:fill="FFFFFF"/>
              </w:rPr>
              <w:t>1. Plan</w:t>
            </w:r>
            <w:r w:rsidR="00566332" w:rsidRPr="00F91E49">
              <w:rPr>
                <w:color w:val="000000"/>
                <w:shd w:val="clear" w:color="auto" w:fill="FFFFFF"/>
              </w:rPr>
              <w:t xml:space="preserve"> parter, etaj</w:t>
            </w:r>
            <w:r w:rsidRPr="00F91E49">
              <w:rPr>
                <w:color w:val="000000"/>
                <w:shd w:val="clear" w:color="auto" w:fill="FFFFFF"/>
              </w:rPr>
              <w:t>: desen liniar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2. Plan </w:t>
            </w:r>
            <w:r w:rsidR="00566332" w:rsidRPr="00F91E49">
              <w:rPr>
                <w:color w:val="000000"/>
                <w:shd w:val="clear" w:color="auto" w:fill="FFFFFF"/>
              </w:rPr>
              <w:t>parter, etaj</w:t>
            </w:r>
            <w:r w:rsidRPr="00F91E49">
              <w:rPr>
                <w:color w:val="000000"/>
                <w:shd w:val="clear" w:color="auto" w:fill="FFFFFF"/>
              </w:rPr>
              <w:t>: blocuri, definire și instanțieri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3. Plan </w:t>
            </w:r>
            <w:r w:rsidR="00566332" w:rsidRPr="00F91E49">
              <w:rPr>
                <w:color w:val="000000"/>
                <w:shd w:val="clear" w:color="auto" w:fill="FFFFFF"/>
              </w:rPr>
              <w:t>parter, etaj</w:t>
            </w:r>
            <w:r w:rsidRPr="00F91E49">
              <w:rPr>
                <w:color w:val="000000"/>
                <w:shd w:val="clear" w:color="auto" w:fill="FFFFFF"/>
              </w:rPr>
              <w:t>: adnotarea și cotarea desenului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4. Plan </w:t>
            </w:r>
            <w:r w:rsidR="00566332" w:rsidRPr="00F91E49">
              <w:rPr>
                <w:color w:val="000000"/>
                <w:shd w:val="clear" w:color="auto" w:fill="FFFFFF"/>
              </w:rPr>
              <w:t>parter, etaj</w:t>
            </w:r>
            <w:r w:rsidRPr="00F91E49">
              <w:rPr>
                <w:color w:val="000000"/>
                <w:shd w:val="clear" w:color="auto" w:fill="FFFFFF"/>
              </w:rPr>
              <w:t>: plansă cu plan de ansamblu și detaliu de execuție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>5. TEST 1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6. </w:t>
            </w:r>
            <w:r w:rsidR="00566332" w:rsidRPr="00F91E49">
              <w:rPr>
                <w:color w:val="000000"/>
                <w:shd w:val="clear" w:color="auto" w:fill="FFFFFF"/>
              </w:rPr>
              <w:t>O</w:t>
            </w:r>
            <w:r w:rsidR="00566332" w:rsidRPr="00F91E49">
              <w:t xml:space="preserve">biect arhitectural </w:t>
            </w:r>
            <w:r w:rsidR="003852EE" w:rsidRPr="00F91E49">
              <w:t>(</w:t>
            </w:r>
            <w:r w:rsidR="00566332" w:rsidRPr="00F91E49">
              <w:t>rezidențial/nerezidențial</w:t>
            </w:r>
            <w:r w:rsidR="003852EE" w:rsidRPr="00F91E49">
              <w:t>)</w:t>
            </w:r>
            <w:r w:rsidRPr="00F91E49">
              <w:rPr>
                <w:color w:val="000000"/>
                <w:shd w:val="clear" w:color="auto" w:fill="FFFFFF"/>
              </w:rPr>
              <w:t>: volumetria parterului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7. </w:t>
            </w:r>
            <w:r w:rsidR="00566332" w:rsidRPr="00F91E49">
              <w:rPr>
                <w:color w:val="000000"/>
                <w:shd w:val="clear" w:color="auto" w:fill="FFFFFF"/>
              </w:rPr>
              <w:t>O</w:t>
            </w:r>
            <w:r w:rsidR="00566332" w:rsidRPr="00F91E49">
              <w:t xml:space="preserve">biect arhitectural </w:t>
            </w:r>
            <w:r w:rsidR="003852EE" w:rsidRPr="00F91E49">
              <w:t>(</w:t>
            </w:r>
            <w:r w:rsidR="00566332" w:rsidRPr="00F91E49">
              <w:t>rezidențial/nerezidențial</w:t>
            </w:r>
            <w:r w:rsidR="003852EE" w:rsidRPr="00F91E49">
              <w:t>)</w:t>
            </w:r>
            <w:r w:rsidRPr="00F91E49">
              <w:rPr>
                <w:color w:val="000000"/>
                <w:shd w:val="clear" w:color="auto" w:fill="FFFFFF"/>
              </w:rPr>
              <w:t>: scara circulară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8. </w:t>
            </w:r>
            <w:r w:rsidR="00566332" w:rsidRPr="00F91E49">
              <w:rPr>
                <w:color w:val="000000"/>
                <w:shd w:val="clear" w:color="auto" w:fill="FFFFFF"/>
              </w:rPr>
              <w:t>O</w:t>
            </w:r>
            <w:r w:rsidR="00566332" w:rsidRPr="00F91E49">
              <w:t xml:space="preserve">biect arhitectural </w:t>
            </w:r>
            <w:r w:rsidR="003852EE" w:rsidRPr="00F91E49">
              <w:t>(</w:t>
            </w:r>
            <w:r w:rsidR="00566332" w:rsidRPr="00F91E49">
              <w:t>rezidențial/nerezidențial</w:t>
            </w:r>
            <w:r w:rsidR="003852EE" w:rsidRPr="00F91E49">
              <w:t>)</w:t>
            </w:r>
            <w:r w:rsidRPr="00F91E49">
              <w:rPr>
                <w:color w:val="000000"/>
                <w:shd w:val="clear" w:color="auto" w:fill="FFFFFF"/>
              </w:rPr>
              <w:t xml:space="preserve">: volumetria </w:t>
            </w:r>
            <w:r w:rsidR="00566332" w:rsidRPr="00F91E49">
              <w:rPr>
                <w:color w:val="000000"/>
                <w:shd w:val="clear" w:color="auto" w:fill="FFFFFF"/>
              </w:rPr>
              <w:t>interiorului P</w:t>
            </w:r>
            <w:r w:rsidRPr="00F91E49">
              <w:rPr>
                <w:color w:val="000000"/>
                <w:shd w:val="clear" w:color="auto" w:fill="FFFFFF"/>
              </w:rPr>
              <w:t>1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9. </w:t>
            </w:r>
            <w:r w:rsidR="00566332" w:rsidRPr="00F91E49">
              <w:rPr>
                <w:color w:val="000000"/>
                <w:shd w:val="clear" w:color="auto" w:fill="FFFFFF"/>
              </w:rPr>
              <w:t>O</w:t>
            </w:r>
            <w:r w:rsidR="00566332" w:rsidRPr="00F91E49">
              <w:t xml:space="preserve">biect arhitectural </w:t>
            </w:r>
            <w:r w:rsidR="003852EE" w:rsidRPr="00F91E49">
              <w:t>(</w:t>
            </w:r>
            <w:r w:rsidR="00566332" w:rsidRPr="00F91E49">
              <w:t>rezidențial/nerezidențial</w:t>
            </w:r>
            <w:r w:rsidR="003852EE" w:rsidRPr="00F91E49">
              <w:t>)</w:t>
            </w:r>
            <w:r w:rsidRPr="00F91E49">
              <w:rPr>
                <w:color w:val="000000"/>
                <w:shd w:val="clear" w:color="auto" w:fill="FFFFFF"/>
              </w:rPr>
              <w:t xml:space="preserve">: volumetria </w:t>
            </w:r>
            <w:r w:rsidR="00566332" w:rsidRPr="00F91E49">
              <w:rPr>
                <w:color w:val="000000"/>
                <w:shd w:val="clear" w:color="auto" w:fill="FFFFFF"/>
              </w:rPr>
              <w:t>interiorului</w:t>
            </w:r>
            <w:r w:rsidRPr="00F91E49">
              <w:rPr>
                <w:color w:val="000000"/>
                <w:shd w:val="clear" w:color="auto" w:fill="FFFFFF"/>
              </w:rPr>
              <w:t xml:space="preserve"> </w:t>
            </w:r>
            <w:r w:rsidR="00566332" w:rsidRPr="00F91E49">
              <w:rPr>
                <w:color w:val="000000"/>
                <w:shd w:val="clear" w:color="auto" w:fill="FFFFFF"/>
              </w:rPr>
              <w:t>P</w:t>
            </w:r>
            <w:r w:rsidRPr="00F91E49">
              <w:rPr>
                <w:color w:val="000000"/>
                <w:shd w:val="clear" w:color="auto" w:fill="FFFFFF"/>
              </w:rPr>
              <w:t>2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10. </w:t>
            </w:r>
            <w:r w:rsidR="00566332" w:rsidRPr="00F91E49">
              <w:rPr>
                <w:color w:val="000000"/>
                <w:shd w:val="clear" w:color="auto" w:fill="FFFFFF"/>
              </w:rPr>
              <w:t>O</w:t>
            </w:r>
            <w:r w:rsidR="00566332" w:rsidRPr="00F91E49">
              <w:t xml:space="preserve">biect arhitectural </w:t>
            </w:r>
            <w:r w:rsidR="003852EE" w:rsidRPr="00F91E49">
              <w:t>(</w:t>
            </w:r>
            <w:r w:rsidR="00566332" w:rsidRPr="00F91E49">
              <w:t>rezidențial/nerezidențial</w:t>
            </w:r>
            <w:r w:rsidR="003852EE" w:rsidRPr="00F91E49">
              <w:t>)</w:t>
            </w:r>
            <w:r w:rsidRPr="00F91E49">
              <w:rPr>
                <w:color w:val="000000"/>
                <w:shd w:val="clear" w:color="auto" w:fill="FFFFFF"/>
              </w:rPr>
              <w:t>, mobilierul: birou, scaun, canapea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11. </w:t>
            </w:r>
            <w:r w:rsidR="00566332" w:rsidRPr="00F91E49">
              <w:rPr>
                <w:color w:val="000000"/>
                <w:shd w:val="clear" w:color="auto" w:fill="FFFFFF"/>
              </w:rPr>
              <w:t>O</w:t>
            </w:r>
            <w:r w:rsidR="00566332" w:rsidRPr="00F91E49">
              <w:t xml:space="preserve">biect arhitectural </w:t>
            </w:r>
            <w:r w:rsidR="003852EE" w:rsidRPr="00F91E49">
              <w:t>(</w:t>
            </w:r>
            <w:r w:rsidR="00566332" w:rsidRPr="00F91E49">
              <w:t>rezidențial/nerezidențial</w:t>
            </w:r>
            <w:r w:rsidR="003852EE" w:rsidRPr="00F91E49">
              <w:t>)</w:t>
            </w:r>
            <w:r w:rsidRPr="00F91E49">
              <w:rPr>
                <w:color w:val="000000"/>
                <w:shd w:val="clear" w:color="auto" w:fill="FFFFFF"/>
              </w:rPr>
              <w:t xml:space="preserve">: amenajarea </w:t>
            </w:r>
            <w:r w:rsidR="00566332" w:rsidRPr="00F91E49">
              <w:rPr>
                <w:color w:val="000000"/>
                <w:shd w:val="clear" w:color="auto" w:fill="FFFFFF"/>
              </w:rPr>
              <w:t>zonei sanitare/WC.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12. </w:t>
            </w:r>
            <w:r w:rsidR="00566332" w:rsidRPr="00F91E49">
              <w:rPr>
                <w:color w:val="000000"/>
                <w:shd w:val="clear" w:color="auto" w:fill="FFFFFF"/>
              </w:rPr>
              <w:t>O</w:t>
            </w:r>
            <w:r w:rsidR="00566332" w:rsidRPr="00F91E49">
              <w:t xml:space="preserve">biect arhitectural </w:t>
            </w:r>
            <w:r w:rsidR="003852EE" w:rsidRPr="00F91E49">
              <w:t>(</w:t>
            </w:r>
            <w:r w:rsidR="00566332" w:rsidRPr="00F91E49">
              <w:t>rezidențial/nerezidențial</w:t>
            </w:r>
            <w:r w:rsidR="003852EE" w:rsidRPr="00F91E49">
              <w:t>)</w:t>
            </w:r>
            <w:r w:rsidRPr="00F91E49">
              <w:rPr>
                <w:color w:val="000000"/>
                <w:shd w:val="clear" w:color="auto" w:fill="FFFFFF"/>
              </w:rPr>
              <w:t>: realizarea perspectivei interioare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 xml:space="preserve">13. </w:t>
            </w:r>
            <w:r w:rsidR="00566332" w:rsidRPr="00F91E49">
              <w:rPr>
                <w:color w:val="000000"/>
                <w:shd w:val="clear" w:color="auto" w:fill="FFFFFF"/>
              </w:rPr>
              <w:t>O</w:t>
            </w:r>
            <w:r w:rsidR="00566332" w:rsidRPr="00F91E49">
              <w:t xml:space="preserve">biect arhitectural </w:t>
            </w:r>
            <w:r w:rsidR="003852EE" w:rsidRPr="00F91E49">
              <w:t>(</w:t>
            </w:r>
            <w:r w:rsidR="00566332" w:rsidRPr="00F91E49">
              <w:t>rezidențial/nerezidențial</w:t>
            </w:r>
            <w:r w:rsidR="003852EE" w:rsidRPr="00F91E49">
              <w:t>)</w:t>
            </w:r>
            <w:r w:rsidRPr="00F91E49">
              <w:rPr>
                <w:color w:val="000000"/>
                <w:shd w:val="clear" w:color="auto" w:fill="FFFFFF"/>
              </w:rPr>
              <w:t>: realizarea planșelor de execuție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  <w:r w:rsidRPr="00F91E49">
              <w:rPr>
                <w:color w:val="000000"/>
              </w:rPr>
              <w:br/>
            </w:r>
            <w:r w:rsidRPr="00F91E49">
              <w:rPr>
                <w:color w:val="000000"/>
                <w:shd w:val="clear" w:color="auto" w:fill="FFFFFF"/>
              </w:rPr>
              <w:t>14. TEST 2</w:t>
            </w:r>
            <w:r w:rsidR="00566332" w:rsidRPr="00F91E49">
              <w:rPr>
                <w:color w:val="000000"/>
                <w:shd w:val="clear" w:color="auto" w:fill="FFFFFF"/>
              </w:rPr>
              <w:t>.</w:t>
            </w:r>
          </w:p>
        </w:tc>
      </w:tr>
    </w:tbl>
    <w:p w14:paraId="2ABC394F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277ED7A9" w14:textId="77777777" w:rsidTr="004655E4">
        <w:tc>
          <w:tcPr>
            <w:tcW w:w="10042" w:type="dxa"/>
            <w:shd w:val="clear" w:color="auto" w:fill="D9D9D9" w:themeFill="background1" w:themeFillShade="D9"/>
          </w:tcPr>
          <w:p w14:paraId="11EF6192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656B76" w:rsidRPr="00044A0F" w14:paraId="1D9423CF" w14:textId="77777777" w:rsidTr="002B644E">
        <w:tc>
          <w:tcPr>
            <w:tcW w:w="10042" w:type="dxa"/>
          </w:tcPr>
          <w:p w14:paraId="48243C05" w14:textId="77777777" w:rsidR="00656B76" w:rsidRPr="00481DB0" w:rsidRDefault="00656B76" w:rsidP="002B644E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311F6C8D" w14:textId="77777777" w:rsidR="00656B76" w:rsidRPr="001215C5" w:rsidRDefault="00656B76" w:rsidP="002B644E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215C5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</w:t>
            </w:r>
            <w:r w:rsidRPr="001215C5">
              <w:rPr>
                <w:i/>
                <w:color w:val="000000"/>
                <w:sz w:val="22"/>
                <w:szCs w:val="22"/>
                <w:shd w:val="clear" w:color="auto" w:fill="FFFFFF"/>
              </w:rPr>
              <w:t>a demonstra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competențe și abilități de stăpânire</w:t>
            </w:r>
            <w:r w:rsidRPr="001215C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a modelării virtuale</w:t>
            </w:r>
            <w:r w:rsidRPr="001215C5">
              <w:rPr>
                <w:color w:val="000000"/>
                <w:sz w:val="22"/>
                <w:szCs w:val="22"/>
                <w:shd w:val="clear" w:color="auto" w:fill="FFFFFF"/>
              </w:rPr>
              <w:t xml:space="preserve"> și să o utilizeze în mod curent în activitatea de proiectare, de la căutarea formei conceptuale până la detalierea de execuție și a planșelor de detaliere.</w:t>
            </w:r>
          </w:p>
        </w:tc>
      </w:tr>
    </w:tbl>
    <w:p w14:paraId="572E73B8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07AA4ACE" w14:textId="77777777" w:rsidTr="004655E4">
        <w:tc>
          <w:tcPr>
            <w:tcW w:w="10042" w:type="dxa"/>
            <w:shd w:val="clear" w:color="auto" w:fill="D9D9D9" w:themeFill="background1" w:themeFillShade="D9"/>
          </w:tcPr>
          <w:p w14:paraId="2C1A4A8A" w14:textId="77777777" w:rsidR="00656B76" w:rsidRPr="00044A0F" w:rsidRDefault="00656B76" w:rsidP="002B644E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656B76" w:rsidRPr="00044A0F" w14:paraId="663983DC" w14:textId="77777777" w:rsidTr="002B644E">
        <w:trPr>
          <w:trHeight w:val="1234"/>
        </w:trPr>
        <w:tc>
          <w:tcPr>
            <w:tcW w:w="10042" w:type="dxa"/>
          </w:tcPr>
          <w:p w14:paraId="0459824C" w14:textId="77777777" w:rsidR="00176EA1" w:rsidRPr="00176EA1" w:rsidRDefault="00176EA1" w:rsidP="00176EA1">
            <w:pPr>
              <w:pStyle w:val="a3"/>
              <w:numPr>
                <w:ilvl w:val="0"/>
                <w:numId w:val="25"/>
              </w:numPr>
            </w:pPr>
            <w:r w:rsidRPr="00176EA1">
              <w:t>Băduţ M. AutoCAD-ul în trei timpi, ghidul proiectării profesionale. Bucureşti: Polirom, 2017. 2</w:t>
            </w:r>
            <w:r w:rsidRPr="00176EA1">
              <w:rPr>
                <w:lang w:val="ro-RO"/>
              </w:rPr>
              <w:t>80</w:t>
            </w:r>
            <w:r w:rsidRPr="00176EA1">
              <w:t xml:space="preserve"> p.</w:t>
            </w:r>
          </w:p>
          <w:p w14:paraId="78E83F40" w14:textId="77777777" w:rsidR="00176EA1" w:rsidRPr="00176EA1" w:rsidRDefault="00176EA1" w:rsidP="00176EA1">
            <w:pPr>
              <w:pStyle w:val="a3"/>
              <w:numPr>
                <w:ilvl w:val="0"/>
                <w:numId w:val="25"/>
              </w:numPr>
            </w:pPr>
            <w:r w:rsidRPr="00176EA1">
              <w:t>Dean M. AutoCAD 2019 for the Interior Designer. AutoCAD for Mac and PC. SDC Publications, 2018. 450 p.</w:t>
            </w:r>
          </w:p>
          <w:p w14:paraId="00CF6973" w14:textId="77777777" w:rsidR="00176EA1" w:rsidRPr="00176EA1" w:rsidRDefault="00176EA1" w:rsidP="00176EA1">
            <w:pPr>
              <w:pStyle w:val="a3"/>
              <w:numPr>
                <w:ilvl w:val="0"/>
                <w:numId w:val="25"/>
              </w:numPr>
            </w:pPr>
            <w:r w:rsidRPr="00176EA1">
              <w:rPr>
                <w:lang w:val="ru-RU"/>
              </w:rPr>
              <w:t>Бондаренко</w:t>
            </w:r>
            <w:r w:rsidRPr="00176EA1">
              <w:t xml:space="preserve"> </w:t>
            </w:r>
            <w:r w:rsidRPr="00176EA1">
              <w:rPr>
                <w:lang w:val="ru-RU"/>
              </w:rPr>
              <w:t>С</w:t>
            </w:r>
            <w:r w:rsidRPr="00176EA1">
              <w:t>.</w:t>
            </w:r>
            <w:r w:rsidRPr="00176EA1">
              <w:rPr>
                <w:lang w:val="ru-RU"/>
              </w:rPr>
              <w:t>В</w:t>
            </w:r>
            <w:r w:rsidRPr="00176EA1">
              <w:t>. [</w:t>
            </w:r>
            <w:r w:rsidRPr="00176EA1">
              <w:rPr>
                <w:lang w:val="ru-RU"/>
              </w:rPr>
              <w:t>и</w:t>
            </w:r>
            <w:r w:rsidRPr="00176EA1">
              <w:t xml:space="preserve"> </w:t>
            </w:r>
            <w:proofErr w:type="spellStart"/>
            <w:r w:rsidRPr="00176EA1">
              <w:rPr>
                <w:lang w:val="ru-RU"/>
              </w:rPr>
              <w:t>др</w:t>
            </w:r>
            <w:proofErr w:type="spellEnd"/>
            <w:r w:rsidRPr="00176EA1">
              <w:t xml:space="preserve">.]. AutoCAD </w:t>
            </w:r>
            <w:r w:rsidRPr="00176EA1">
              <w:rPr>
                <w:lang w:val="ru-RU"/>
              </w:rPr>
              <w:t>для</w:t>
            </w:r>
            <w:r w:rsidRPr="00176EA1">
              <w:t xml:space="preserve"> </w:t>
            </w:r>
            <w:r w:rsidRPr="00176EA1">
              <w:rPr>
                <w:lang w:val="ru-RU"/>
              </w:rPr>
              <w:t>архитекторов</w:t>
            </w:r>
            <w:r w:rsidRPr="00176EA1">
              <w:t xml:space="preserve">. </w:t>
            </w:r>
            <w:r w:rsidRPr="00176EA1">
              <w:rPr>
                <w:lang w:val="ru-RU"/>
              </w:rPr>
              <w:t>М</w:t>
            </w:r>
            <w:r w:rsidRPr="00176EA1">
              <w:t>.:</w:t>
            </w:r>
            <w:r w:rsidRPr="00176EA1">
              <w:rPr>
                <w:lang w:val="ru-RU"/>
              </w:rPr>
              <w:t xml:space="preserve"> Диалектика, 2009. 592 с.</w:t>
            </w:r>
          </w:p>
          <w:p w14:paraId="659AF297" w14:textId="368C70D3" w:rsidR="00176EA1" w:rsidRPr="00176EA1" w:rsidRDefault="00176EA1" w:rsidP="00176EA1">
            <w:pPr>
              <w:pStyle w:val="a3"/>
              <w:numPr>
                <w:ilvl w:val="0"/>
                <w:numId w:val="25"/>
              </w:numPr>
            </w:pPr>
            <w:r w:rsidRPr="00176EA1">
              <w:rPr>
                <w:lang w:val="ru-RU"/>
              </w:rPr>
              <w:t>Жарков</w:t>
            </w:r>
            <w:r w:rsidRPr="00176EA1">
              <w:t xml:space="preserve"> </w:t>
            </w:r>
            <w:r w:rsidRPr="00176EA1">
              <w:rPr>
                <w:lang w:val="ru-RU"/>
              </w:rPr>
              <w:t>Н</w:t>
            </w:r>
            <w:r w:rsidRPr="00176EA1">
              <w:t xml:space="preserve">., </w:t>
            </w:r>
            <w:proofErr w:type="spellStart"/>
            <w:r w:rsidRPr="00176EA1">
              <w:rPr>
                <w:lang w:val="ru-RU"/>
              </w:rPr>
              <w:t>Финков</w:t>
            </w:r>
            <w:proofErr w:type="spellEnd"/>
            <w:r w:rsidRPr="00176EA1">
              <w:t xml:space="preserve"> </w:t>
            </w:r>
            <w:r w:rsidRPr="00176EA1">
              <w:rPr>
                <w:lang w:val="ru-RU"/>
              </w:rPr>
              <w:t>М</w:t>
            </w:r>
            <w:r w:rsidRPr="00176EA1">
              <w:t xml:space="preserve">. AutoCAD 2019. </w:t>
            </w:r>
            <w:r w:rsidRPr="00176EA1">
              <w:rPr>
                <w:lang w:val="ru-RU"/>
              </w:rPr>
              <w:t>М</w:t>
            </w:r>
            <w:r w:rsidRPr="00176EA1">
              <w:t xml:space="preserve">: </w:t>
            </w:r>
            <w:r w:rsidRPr="00176EA1">
              <w:rPr>
                <w:lang w:val="ru-RU"/>
              </w:rPr>
              <w:t>Наука</w:t>
            </w:r>
            <w:r w:rsidRPr="00176EA1">
              <w:t xml:space="preserve"> </w:t>
            </w:r>
            <w:r w:rsidRPr="00176EA1">
              <w:rPr>
                <w:lang w:val="ru-RU"/>
              </w:rPr>
              <w:t>и</w:t>
            </w:r>
            <w:r w:rsidRPr="00176EA1">
              <w:t xml:space="preserve"> </w:t>
            </w:r>
            <w:r w:rsidRPr="00176EA1">
              <w:rPr>
                <w:lang w:val="ru-RU"/>
              </w:rPr>
              <w:t>Техника</w:t>
            </w:r>
            <w:r w:rsidRPr="00176EA1">
              <w:t xml:space="preserve">, 2019. 640 </w:t>
            </w:r>
            <w:r w:rsidRPr="00176EA1">
              <w:rPr>
                <w:lang w:val="ru-RU"/>
              </w:rPr>
              <w:t>с</w:t>
            </w:r>
            <w:r w:rsidRPr="00176EA1">
              <w:t>.</w:t>
            </w:r>
          </w:p>
          <w:p w14:paraId="63CAC549" w14:textId="40ADC63D" w:rsidR="00176EA1" w:rsidRPr="00176EA1" w:rsidRDefault="00176EA1" w:rsidP="00176EA1">
            <w:pPr>
              <w:pStyle w:val="a3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jc w:val="left"/>
              <w:textAlignment w:val="auto"/>
            </w:pPr>
            <w:r w:rsidRPr="00176EA1">
              <w:rPr>
                <w:lang w:val="ro-RO"/>
              </w:rPr>
              <w:t>Ghionea Ionuț G. 3D Studio Max 4. Multimedia și modelare asistată. Elemente teoretice și aplicații. București: Printech București, 2002. 226 p. Disponobil doar în format electronic.</w:t>
            </w:r>
          </w:p>
          <w:p w14:paraId="74FF5DC1" w14:textId="77777777" w:rsidR="00176EA1" w:rsidRPr="00176EA1" w:rsidRDefault="00176EA1" w:rsidP="00176EA1">
            <w:pPr>
              <w:pStyle w:val="a3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jc w:val="left"/>
              <w:textAlignment w:val="auto"/>
            </w:pPr>
            <w:r w:rsidRPr="00176EA1">
              <w:t>Cardoso Jamie. 3D Photorealistic Rendering : Interiors &amp; Exteriors with V-Ray and 3ds Max. Volume 1. A K Peters/CRC Press, 2017. 566 p.</w:t>
            </w:r>
          </w:p>
          <w:p w14:paraId="03BCA5F6" w14:textId="77777777" w:rsidR="00176EA1" w:rsidRPr="00176EA1" w:rsidRDefault="00176EA1" w:rsidP="00176EA1">
            <w:pPr>
              <w:pStyle w:val="a3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jc w:val="left"/>
              <w:textAlignment w:val="auto"/>
            </w:pPr>
            <w:r w:rsidRPr="00176EA1">
              <w:t>Murdock Kelly L. 3ds Max 2020 Completr Reference Guide. SDC Publications, 2019. 1300 p.</w:t>
            </w:r>
          </w:p>
          <w:p w14:paraId="773770C2" w14:textId="77777777" w:rsidR="00176EA1" w:rsidRPr="00176EA1" w:rsidRDefault="00176EA1" w:rsidP="00176EA1">
            <w:pPr>
              <w:pStyle w:val="a3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jc w:val="left"/>
              <w:textAlignment w:val="auto"/>
            </w:pPr>
            <w:r w:rsidRPr="00176EA1">
              <w:rPr>
                <w:lang w:val="ro-RO"/>
              </w:rPr>
              <w:t>Mamgain Pradeep. Autodesk 3ds Max 2020: A Detailed Guide to Modeling, Texturing, Lighting, and Rendering. Independently published, 2019. 648 p.</w:t>
            </w:r>
          </w:p>
          <w:p w14:paraId="2B047CEE" w14:textId="4CB7A88C" w:rsidR="00656B76" w:rsidRPr="00176EA1" w:rsidRDefault="00176EA1" w:rsidP="00176EA1">
            <w:pPr>
              <w:pStyle w:val="a3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176EA1">
              <w:rPr>
                <w:lang w:val="ro-RO"/>
              </w:rPr>
              <w:t>Миловская</w:t>
            </w:r>
            <w:r w:rsidRPr="00176EA1">
              <w:t xml:space="preserve"> </w:t>
            </w:r>
            <w:r w:rsidRPr="00176EA1">
              <w:rPr>
                <w:lang w:val="ro-RO"/>
              </w:rPr>
              <w:t>О</w:t>
            </w:r>
            <w:r w:rsidRPr="00176EA1">
              <w:t>. 3d</w:t>
            </w:r>
            <w:r w:rsidRPr="00176EA1">
              <w:rPr>
                <w:lang w:val="ro-RO"/>
              </w:rPr>
              <w:t>s Max 2018</w:t>
            </w:r>
            <w:r w:rsidRPr="00176EA1">
              <w:t xml:space="preserve"> </w:t>
            </w:r>
            <w:r w:rsidRPr="00176EA1">
              <w:rPr>
                <w:lang w:val="ro-RO"/>
              </w:rPr>
              <w:t>и 2019.</w:t>
            </w:r>
            <w:r w:rsidRPr="00176EA1">
              <w:t xml:space="preserve"> </w:t>
            </w:r>
            <w:r w:rsidRPr="00176EA1">
              <w:rPr>
                <w:lang w:val="ro-RO"/>
              </w:rPr>
              <w:t>Дизайн</w:t>
            </w:r>
            <w:r w:rsidRPr="00176EA1">
              <w:t xml:space="preserve"> </w:t>
            </w:r>
            <w:r w:rsidRPr="00176EA1">
              <w:rPr>
                <w:lang w:val="ro-RO"/>
              </w:rPr>
              <w:t>интерьеров</w:t>
            </w:r>
            <w:r w:rsidRPr="00176EA1">
              <w:t xml:space="preserve"> </w:t>
            </w:r>
            <w:r w:rsidRPr="00176EA1">
              <w:rPr>
                <w:lang w:val="ro-RO"/>
              </w:rPr>
              <w:t>и</w:t>
            </w:r>
            <w:r w:rsidRPr="00176EA1">
              <w:t xml:space="preserve"> </w:t>
            </w:r>
            <w:r w:rsidRPr="00176EA1">
              <w:rPr>
                <w:lang w:val="ro-RO"/>
              </w:rPr>
              <w:t>архитектура</w:t>
            </w:r>
            <w:r w:rsidRPr="00176EA1">
              <w:t xml:space="preserve">. </w:t>
            </w:r>
            <w:r w:rsidRPr="00176EA1">
              <w:rPr>
                <w:lang w:val="ro-RO"/>
              </w:rPr>
              <w:t>СПб</w:t>
            </w:r>
            <w:r w:rsidRPr="00176EA1">
              <w:t xml:space="preserve">.: </w:t>
            </w:r>
            <w:r w:rsidRPr="00176EA1">
              <w:rPr>
                <w:lang w:val="ro-RO"/>
              </w:rPr>
              <w:t>Питер</w:t>
            </w:r>
            <w:r w:rsidRPr="00176EA1">
              <w:t xml:space="preserve">, 2019. 416 </w:t>
            </w:r>
            <w:r w:rsidRPr="00176EA1">
              <w:rPr>
                <w:lang w:val="ro-RO"/>
              </w:rPr>
              <w:t>с</w:t>
            </w:r>
            <w:r w:rsidRPr="00176EA1">
              <w:t>.</w:t>
            </w:r>
          </w:p>
        </w:tc>
      </w:tr>
    </w:tbl>
    <w:p w14:paraId="1236821D" w14:textId="4B07B60E" w:rsidR="00072D46" w:rsidRPr="00D95F47" w:rsidRDefault="00072D46" w:rsidP="00176EA1">
      <w:pPr>
        <w:spacing w:before="240" w:line="360" w:lineRule="auto"/>
        <w:jc w:val="center"/>
        <w:rPr>
          <w:b/>
          <w:sz w:val="22"/>
          <w:szCs w:val="22"/>
        </w:rPr>
      </w:pPr>
      <w:bookmarkStart w:id="0" w:name="_Hlk58589201"/>
      <w:r w:rsidRPr="00D95F47">
        <w:rPr>
          <w:b/>
          <w:sz w:val="22"/>
          <w:szCs w:val="22"/>
        </w:rPr>
        <w:lastRenderedPageBreak/>
        <w:t>FIȘA UNITAȚII DE CURS</w:t>
      </w:r>
    </w:p>
    <w:p w14:paraId="43B7068C" w14:textId="33B731F9" w:rsidR="00D60DA7" w:rsidRDefault="00D60DA7" w:rsidP="00625FD1">
      <w:pPr>
        <w:spacing w:after="120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PROIECTAREA SPAȚIULUI INTERIOR</w:t>
      </w:r>
      <w:r w:rsidRPr="002A6BF5">
        <w:rPr>
          <w:b/>
          <w:bCs/>
          <w:sz w:val="22"/>
          <w:szCs w:val="22"/>
          <w:lang w:val="en-US"/>
        </w:rPr>
        <w:t xml:space="preserve"> </w:t>
      </w:r>
    </w:p>
    <w:p w14:paraId="45474423" w14:textId="540F18A1" w:rsidR="00625FD1" w:rsidRPr="00625FD1" w:rsidRDefault="00625FD1" w:rsidP="00625FD1">
      <w:pPr>
        <w:spacing w:after="120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Atelier Design Interior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4206"/>
        <w:gridCol w:w="5887"/>
      </w:tblGrid>
      <w:tr w:rsidR="00072D46" w:rsidRPr="0021746F" w14:paraId="35AE60A6" w14:textId="77777777" w:rsidTr="003852EE">
        <w:tc>
          <w:tcPr>
            <w:tcW w:w="4206" w:type="dxa"/>
            <w:shd w:val="clear" w:color="auto" w:fill="D9D9D9" w:themeFill="background1" w:themeFillShade="D9"/>
          </w:tcPr>
          <w:p w14:paraId="00BE536A" w14:textId="77777777" w:rsidR="00072D46" w:rsidRPr="0021746F" w:rsidRDefault="00072D46" w:rsidP="009F2A60">
            <w:pPr>
              <w:contextualSpacing/>
              <w:rPr>
                <w:lang w:val="ro-RO"/>
              </w:rPr>
            </w:pPr>
            <w:r w:rsidRPr="0021746F">
              <w:rPr>
                <w:lang w:val="ro-RO"/>
              </w:rPr>
              <w:t>Catedra responsabilă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2092AAC7" w14:textId="77777777" w:rsidR="00072D46" w:rsidRPr="0021746F" w:rsidRDefault="00072D46" w:rsidP="009F2A60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21746F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072D46" w:rsidRPr="0021746F" w14:paraId="54349C0C" w14:textId="77777777" w:rsidTr="003852EE">
        <w:tc>
          <w:tcPr>
            <w:tcW w:w="4206" w:type="dxa"/>
            <w:shd w:val="clear" w:color="auto" w:fill="D9D9D9" w:themeFill="background1" w:themeFillShade="D9"/>
          </w:tcPr>
          <w:p w14:paraId="7DBE82CD" w14:textId="77777777" w:rsidR="00072D46" w:rsidRPr="0021746F" w:rsidRDefault="00072D46" w:rsidP="009F2A60">
            <w:pPr>
              <w:contextualSpacing/>
              <w:rPr>
                <w:lang w:val="ro-RO"/>
              </w:rPr>
            </w:pPr>
            <w:r w:rsidRPr="0021746F">
              <w:rPr>
                <w:lang w:val="ro-RO"/>
              </w:rPr>
              <w:t>Treapta de studii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10ACE75D" w14:textId="77777777" w:rsidR="00072D46" w:rsidRPr="0021746F" w:rsidRDefault="00072D46" w:rsidP="009F2A60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21746F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01535A38" w14:textId="77777777" w:rsidR="00072D46" w:rsidRPr="007E6704" w:rsidRDefault="00072D46" w:rsidP="00072D46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072D46" w:rsidRPr="0021746F" w14:paraId="79F43FD4" w14:textId="77777777" w:rsidTr="009F2A60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5B8D25C" w14:textId="77777777" w:rsidR="00072D46" w:rsidRPr="0021746F" w:rsidRDefault="00072D46" w:rsidP="009F2A60">
            <w:pPr>
              <w:contextualSpacing/>
              <w:jc w:val="left"/>
              <w:rPr>
                <w:lang w:val="ro-RO"/>
              </w:rPr>
            </w:pPr>
            <w:r w:rsidRPr="0021746F">
              <w:rPr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4E6B0038" w14:textId="4762CDA2" w:rsidR="00072D46" w:rsidRPr="005472A7" w:rsidRDefault="00072D46" w:rsidP="009F2A60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5472A7">
              <w:rPr>
                <w:b/>
                <w:sz w:val="22"/>
                <w:szCs w:val="22"/>
                <w:lang w:val="ro-RO"/>
              </w:rPr>
              <w:t>21</w:t>
            </w:r>
            <w:r w:rsidR="00625FD1">
              <w:rPr>
                <w:b/>
                <w:sz w:val="22"/>
                <w:szCs w:val="22"/>
                <w:lang w:val="ro-RO"/>
              </w:rPr>
              <w:t>4</w:t>
            </w:r>
            <w:r w:rsidRPr="005472A7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072D46" w:rsidRPr="0021746F" w14:paraId="45D30EFB" w14:textId="77777777" w:rsidTr="009F2A60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A419FE7" w14:textId="77777777" w:rsidR="00072D46" w:rsidRPr="0021746F" w:rsidRDefault="00072D46" w:rsidP="009F2A60">
            <w:pPr>
              <w:spacing w:line="276" w:lineRule="auto"/>
              <w:jc w:val="left"/>
              <w:rPr>
                <w:lang w:val="ro-RO"/>
              </w:rPr>
            </w:pPr>
            <w:r w:rsidRPr="0021746F">
              <w:rPr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32A02C5F" w14:textId="73BF63C3" w:rsidR="00072D46" w:rsidRPr="005472A7" w:rsidRDefault="00A67A12" w:rsidP="009F2A60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A67A12">
              <w:rPr>
                <w:b/>
                <w:sz w:val="22"/>
                <w:szCs w:val="22"/>
                <w:lang w:val="ro-RO"/>
              </w:rPr>
              <w:t>De specialitate, obligatorie</w:t>
            </w:r>
          </w:p>
        </w:tc>
      </w:tr>
      <w:tr w:rsidR="00072D46" w:rsidRPr="0021746F" w14:paraId="5D66CE3B" w14:textId="77777777" w:rsidTr="009F2A60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CF27E30" w14:textId="77777777" w:rsidR="00072D46" w:rsidRPr="0021746F" w:rsidRDefault="00072D46" w:rsidP="009F2A60">
            <w:pPr>
              <w:contextualSpacing/>
              <w:jc w:val="left"/>
              <w:rPr>
                <w:lang w:val="ro-RO"/>
              </w:rPr>
            </w:pPr>
            <w:r w:rsidRPr="0021746F">
              <w:rPr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0DDFCA76" w14:textId="63E96A3F" w:rsidR="00072D46" w:rsidRPr="005472A7" w:rsidRDefault="00072D46" w:rsidP="009F2A60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</w:t>
            </w:r>
          </w:p>
        </w:tc>
      </w:tr>
      <w:tr w:rsidR="00072D46" w:rsidRPr="0021746F" w14:paraId="1A752C16" w14:textId="77777777" w:rsidTr="009F2A60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C02A492" w14:textId="77777777" w:rsidR="00072D46" w:rsidRPr="0021746F" w:rsidRDefault="00072D46" w:rsidP="009F2A60">
            <w:pPr>
              <w:contextualSpacing/>
              <w:jc w:val="left"/>
              <w:rPr>
                <w:lang w:val="ro-RO"/>
              </w:rPr>
            </w:pPr>
            <w:r w:rsidRPr="0021746F">
              <w:rPr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1C70478A" w14:textId="1C23AC24" w:rsidR="00072D46" w:rsidRPr="005472A7" w:rsidRDefault="00072D46" w:rsidP="009F2A60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</w:t>
            </w:r>
            <w:r w:rsidRPr="005472A7">
              <w:rPr>
                <w:b/>
                <w:sz w:val="22"/>
                <w:szCs w:val="22"/>
                <w:lang w:val="ro-RO"/>
              </w:rPr>
              <w:t>0/</w:t>
            </w:r>
            <w:r>
              <w:rPr>
                <w:b/>
                <w:sz w:val="22"/>
                <w:szCs w:val="22"/>
                <w:lang w:val="ro-RO"/>
              </w:rPr>
              <w:t>9</w:t>
            </w:r>
            <w:r w:rsidRPr="005472A7">
              <w:rPr>
                <w:b/>
                <w:sz w:val="22"/>
                <w:szCs w:val="22"/>
                <w:lang w:val="ro-RO"/>
              </w:rPr>
              <w:t>0</w:t>
            </w:r>
          </w:p>
        </w:tc>
      </w:tr>
      <w:tr w:rsidR="00072D46" w:rsidRPr="0021746F" w14:paraId="62CEC93A" w14:textId="77777777" w:rsidTr="009F2A60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290F40" w14:textId="77777777" w:rsidR="00072D46" w:rsidRPr="0021746F" w:rsidRDefault="00072D46" w:rsidP="009F2A60">
            <w:pPr>
              <w:contextualSpacing/>
              <w:jc w:val="left"/>
              <w:rPr>
                <w:lang w:val="ro-RO"/>
              </w:rPr>
            </w:pPr>
            <w:r w:rsidRPr="0021746F">
              <w:rPr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6E3ADA1F" w14:textId="77777777" w:rsidR="00072D46" w:rsidRPr="0021746F" w:rsidRDefault="00072D46" w:rsidP="009F2A60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21746F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072D46" w:rsidRPr="0021746F" w14:paraId="03444C4B" w14:textId="77777777" w:rsidTr="009F2A60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20A9A8D" w14:textId="77777777" w:rsidR="00072D46" w:rsidRPr="0021746F" w:rsidRDefault="00072D46" w:rsidP="009F2A60">
            <w:pPr>
              <w:contextualSpacing/>
              <w:jc w:val="left"/>
              <w:rPr>
                <w:lang w:val="ro-RO"/>
              </w:rPr>
            </w:pPr>
            <w:r w:rsidRPr="0021746F">
              <w:rPr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5BD7DCF3" w14:textId="68568320" w:rsidR="00072D46" w:rsidRPr="0021746F" w:rsidRDefault="00072D46" w:rsidP="009F2A60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21746F">
              <w:rPr>
                <w:b/>
                <w:sz w:val="22"/>
                <w:szCs w:val="22"/>
                <w:lang w:val="ro-RO"/>
              </w:rPr>
              <w:t>Anul I</w:t>
            </w:r>
            <w:r>
              <w:rPr>
                <w:b/>
                <w:sz w:val="22"/>
                <w:szCs w:val="22"/>
                <w:lang w:val="ro-RO"/>
              </w:rPr>
              <w:t>V</w:t>
            </w:r>
            <w:r w:rsidRPr="0021746F">
              <w:rPr>
                <w:b/>
                <w:sz w:val="22"/>
                <w:szCs w:val="22"/>
                <w:lang w:val="ro-RO"/>
              </w:rPr>
              <w:t xml:space="preserve">, sem. </w:t>
            </w:r>
            <w:r w:rsidR="00F565E3" w:rsidRPr="00A67A12">
              <w:rPr>
                <w:b/>
                <w:sz w:val="22"/>
                <w:szCs w:val="22"/>
                <w:lang w:val="ro-RO"/>
              </w:rPr>
              <w:t>7</w:t>
            </w:r>
          </w:p>
        </w:tc>
      </w:tr>
      <w:tr w:rsidR="00072D46" w:rsidRPr="0021746F" w14:paraId="14E97F6F" w14:textId="77777777" w:rsidTr="009F2A60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E2F8FF1" w14:textId="77777777" w:rsidR="00072D46" w:rsidRPr="0021746F" w:rsidRDefault="00072D46" w:rsidP="009F2A60">
            <w:pPr>
              <w:contextualSpacing/>
              <w:jc w:val="left"/>
              <w:rPr>
                <w:lang w:val="ro-RO"/>
              </w:rPr>
            </w:pPr>
            <w:r w:rsidRPr="0021746F">
              <w:rPr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31B20152" w14:textId="77777777" w:rsidR="00072D46" w:rsidRPr="0021746F" w:rsidRDefault="00072D46" w:rsidP="009F2A60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21746F">
              <w:rPr>
                <w:b/>
                <w:sz w:val="22"/>
                <w:szCs w:val="22"/>
                <w:lang w:val="ro-RO"/>
              </w:rPr>
              <w:t>Română și rusă</w:t>
            </w:r>
          </w:p>
        </w:tc>
      </w:tr>
      <w:tr w:rsidR="00072D46" w:rsidRPr="0021746F" w14:paraId="3849A33C" w14:textId="77777777" w:rsidTr="009F2A60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CCA743A" w14:textId="77777777" w:rsidR="00072D46" w:rsidRPr="0021746F" w:rsidRDefault="00072D46" w:rsidP="009F2A60">
            <w:pPr>
              <w:contextualSpacing/>
              <w:jc w:val="left"/>
              <w:rPr>
                <w:lang w:val="ro-RO"/>
              </w:rPr>
            </w:pPr>
            <w:r w:rsidRPr="0021746F">
              <w:rPr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5DD9CA08" w14:textId="77777777" w:rsidR="00072D46" w:rsidRDefault="00072D46" w:rsidP="009F2A60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 w:rsidRPr="00C73943">
              <w:rPr>
                <w:b/>
                <w:sz w:val="18"/>
                <w:szCs w:val="18"/>
                <w:lang w:val="ro-RO"/>
              </w:rPr>
              <w:t>Rodica TABURȚA, conf. univ.</w:t>
            </w:r>
            <w:r>
              <w:rPr>
                <w:b/>
                <w:sz w:val="18"/>
                <w:szCs w:val="18"/>
                <w:lang w:val="ro-RO"/>
              </w:rPr>
              <w:t>,</w:t>
            </w:r>
            <w:r w:rsidRPr="00C73943">
              <w:rPr>
                <w:b/>
                <w:sz w:val="18"/>
                <w:szCs w:val="18"/>
                <w:lang w:val="ro-RO"/>
              </w:rPr>
              <w:t xml:space="preserve"> arh.; </w:t>
            </w:r>
          </w:p>
          <w:p w14:paraId="07288381" w14:textId="77777777" w:rsidR="00072D46" w:rsidRPr="00C73943" w:rsidRDefault="00072D46" w:rsidP="009F2A60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 w:rsidRPr="00A67A12">
              <w:rPr>
                <w:b/>
                <w:sz w:val="18"/>
                <w:szCs w:val="18"/>
                <w:lang w:val="ro-RO"/>
              </w:rPr>
              <w:t xml:space="preserve">Tatiana SCUTARU, </w:t>
            </w:r>
            <w:r w:rsidRPr="002B644E">
              <w:rPr>
                <w:b/>
                <w:sz w:val="18"/>
                <w:szCs w:val="18"/>
                <w:lang w:val="ro-RO"/>
              </w:rPr>
              <w:t>mg., lector univ., designer</w:t>
            </w:r>
          </w:p>
        </w:tc>
      </w:tr>
    </w:tbl>
    <w:p w14:paraId="7C08178D" w14:textId="77777777" w:rsidR="00072D46" w:rsidRPr="004D0CE7" w:rsidRDefault="00072D46" w:rsidP="00072D4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072D46" w:rsidRPr="00044A0F" w14:paraId="084E9AEC" w14:textId="77777777" w:rsidTr="003852EE">
        <w:tc>
          <w:tcPr>
            <w:tcW w:w="10042" w:type="dxa"/>
            <w:shd w:val="clear" w:color="auto" w:fill="D9D9D9" w:themeFill="background1" w:themeFillShade="D9"/>
          </w:tcPr>
          <w:p w14:paraId="5D7C657F" w14:textId="77777777" w:rsidR="00072D46" w:rsidRPr="00044A0F" w:rsidRDefault="00072D46" w:rsidP="009F2A60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072D46" w:rsidRPr="00044A0F" w14:paraId="25A3C47A" w14:textId="77777777" w:rsidTr="009F2A60">
        <w:trPr>
          <w:trHeight w:val="1880"/>
        </w:trPr>
        <w:tc>
          <w:tcPr>
            <w:tcW w:w="10042" w:type="dxa"/>
          </w:tcPr>
          <w:p w14:paraId="4A9A04C9" w14:textId="2C96623D" w:rsidR="00072D46" w:rsidRPr="007741BE" w:rsidRDefault="00072D46" w:rsidP="009F2A60">
            <w:pPr>
              <w:spacing w:line="276" w:lineRule="auto"/>
              <w:rPr>
                <w:b/>
                <w:sz w:val="18"/>
                <w:szCs w:val="18"/>
                <w:lang w:val="ro-RO"/>
              </w:rPr>
            </w:pPr>
            <w:r w:rsidRPr="007741BE">
              <w:rPr>
                <w:b/>
                <w:sz w:val="18"/>
                <w:szCs w:val="18"/>
                <w:lang w:val="ro-RO"/>
              </w:rPr>
              <w:t>Curs (teorie)</w:t>
            </w:r>
          </w:p>
          <w:p w14:paraId="080150EB" w14:textId="3FF0145A" w:rsidR="00F77FCF" w:rsidRPr="007741BE" w:rsidRDefault="00F77FCF" w:rsidP="00F77FCF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 xml:space="preserve">Teoria designului interior. </w:t>
            </w:r>
            <w:r w:rsidRPr="007741BE">
              <w:rPr>
                <w:sz w:val="18"/>
                <w:szCs w:val="18"/>
                <w:lang w:val="ro-RO"/>
              </w:rPr>
              <w:t>A</w:t>
            </w:r>
            <w:r w:rsidRPr="007741BE">
              <w:rPr>
                <w:sz w:val="18"/>
                <w:szCs w:val="18"/>
              </w:rPr>
              <w:t xml:space="preserve">nsamblului problematicii functiunilor complexe ale designului interior în conexiune directa cu ambientul arhitectural exterior. </w:t>
            </w:r>
          </w:p>
          <w:p w14:paraId="765FA6C4" w14:textId="68F66ACA" w:rsidR="00F77FCF" w:rsidRPr="007741BE" w:rsidRDefault="00F77FCF" w:rsidP="00F77FCF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>Noțiuni de compoziție. Asimilarea unor noțiuni privind elemente ce compun spațiul ambiental arhitectural (interior/exterior).</w:t>
            </w:r>
          </w:p>
          <w:p w14:paraId="506BC7F6" w14:textId="149135CA" w:rsidR="00F77FCF" w:rsidRPr="007741BE" w:rsidRDefault="00F77FCF" w:rsidP="00F77FCF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>Configurarea spațiilor ambientale interioare în funcție de tipologia funcțională.</w:t>
            </w:r>
          </w:p>
          <w:p w14:paraId="21C945C6" w14:textId="5010E1DD" w:rsidR="00F77FCF" w:rsidRPr="007741BE" w:rsidRDefault="00F77FCF" w:rsidP="00F77FCF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>Teoria câmpului compozițional ambiental</w:t>
            </w:r>
            <w:r w:rsidR="00130597" w:rsidRPr="007741BE">
              <w:rPr>
                <w:sz w:val="18"/>
                <w:szCs w:val="18"/>
              </w:rPr>
              <w:t xml:space="preserve"> - </w:t>
            </w:r>
            <w:r w:rsidRPr="007741BE">
              <w:rPr>
                <w:sz w:val="18"/>
                <w:szCs w:val="18"/>
              </w:rPr>
              <w:t>noțiuni de ritm, alternanț</w:t>
            </w:r>
            <w:r w:rsidR="00130597" w:rsidRPr="007741BE">
              <w:rPr>
                <w:sz w:val="18"/>
                <w:szCs w:val="18"/>
              </w:rPr>
              <w:t>a</w:t>
            </w:r>
            <w:r w:rsidRPr="007741BE">
              <w:rPr>
                <w:sz w:val="18"/>
                <w:szCs w:val="18"/>
              </w:rPr>
              <w:t>, armonie-proporție, dominanta, centru de atenție (interes).</w:t>
            </w:r>
          </w:p>
          <w:p w14:paraId="2C721296" w14:textId="27220CB6" w:rsidR="00130597" w:rsidRPr="007741BE" w:rsidRDefault="00F77FCF" w:rsidP="009F2A6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 xml:space="preserve">Axa - element esential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 controlul c</w:t>
            </w:r>
            <w:r w:rsidR="00130597" w:rsidRPr="007741BE">
              <w:rPr>
                <w:sz w:val="18"/>
                <w:szCs w:val="18"/>
              </w:rPr>
              <w:t>â</w:t>
            </w:r>
            <w:r w:rsidRPr="007741BE">
              <w:rPr>
                <w:sz w:val="18"/>
                <w:szCs w:val="18"/>
              </w:rPr>
              <w:t>mpului compozi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ional cu principalele sale val</w:t>
            </w:r>
            <w:r w:rsidR="00130597" w:rsidRPr="007741BE">
              <w:rPr>
                <w:sz w:val="18"/>
                <w:szCs w:val="18"/>
              </w:rPr>
              <w:t>o</w:t>
            </w:r>
            <w:r w:rsidRPr="007741BE">
              <w:rPr>
                <w:sz w:val="18"/>
                <w:szCs w:val="18"/>
              </w:rPr>
              <w:t>ri: vectorial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 xml:space="preserve"> direc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ional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>, ordonatoare - corelativ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>, dominatoare, separativ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>; corela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ia axa - simetrie, asimetrie; arhetipul</w:t>
            </w:r>
            <w:r w:rsidR="00130597" w:rsidRPr="007741BE">
              <w:rPr>
                <w:sz w:val="18"/>
                <w:szCs w:val="18"/>
              </w:rPr>
              <w:t xml:space="preserve"> </w:t>
            </w:r>
            <w:r w:rsidRPr="007741BE">
              <w:rPr>
                <w:sz w:val="18"/>
                <w:szCs w:val="18"/>
              </w:rPr>
              <w:t xml:space="preserve">liniar: liniar, curb, mixt. </w:t>
            </w:r>
          </w:p>
          <w:p w14:paraId="5996B62B" w14:textId="7B793E31" w:rsidR="00130597" w:rsidRPr="007741BE" w:rsidRDefault="00F77FCF" w:rsidP="009F2A6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 xml:space="preserve">Cinetismul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 c</w:t>
            </w:r>
            <w:r w:rsidR="00130597" w:rsidRPr="007741BE">
              <w:rPr>
                <w:sz w:val="18"/>
                <w:szCs w:val="18"/>
              </w:rPr>
              <w:t>â</w:t>
            </w:r>
            <w:r w:rsidRPr="007741BE">
              <w:rPr>
                <w:sz w:val="18"/>
                <w:szCs w:val="18"/>
              </w:rPr>
              <w:t xml:space="preserve">mpul ambiental interior </w:t>
            </w:r>
            <w:r w:rsidR="00130597" w:rsidRPr="007741BE">
              <w:rPr>
                <w:sz w:val="18"/>
                <w:szCs w:val="18"/>
              </w:rPr>
              <w:t>ș</w:t>
            </w:r>
            <w:r w:rsidRPr="007741BE">
              <w:rPr>
                <w:sz w:val="18"/>
                <w:szCs w:val="18"/>
              </w:rPr>
              <w:t>i exterior (c</w:t>
            </w:r>
            <w:r w:rsidR="00130597" w:rsidRPr="007741BE">
              <w:rPr>
                <w:sz w:val="18"/>
                <w:szCs w:val="18"/>
              </w:rPr>
              <w:t>â</w:t>
            </w:r>
            <w:r w:rsidRPr="007741BE">
              <w:rPr>
                <w:sz w:val="18"/>
                <w:szCs w:val="18"/>
              </w:rPr>
              <w:t xml:space="preserve">mpul comportamental sau </w:t>
            </w:r>
            <w:r w:rsidR="00356CBF" w:rsidRPr="007741BE">
              <w:rPr>
                <w:sz w:val="18"/>
                <w:szCs w:val="18"/>
                <w:lang w:val="en-US"/>
              </w:rPr>
              <w:t>«</w:t>
            </w:r>
            <w:r w:rsidRPr="007741BE">
              <w:rPr>
                <w:sz w:val="18"/>
                <w:szCs w:val="18"/>
              </w:rPr>
              <w:t>scintigrama</w:t>
            </w:r>
            <w:r w:rsidR="00356CBF" w:rsidRPr="007741BE">
              <w:rPr>
                <w:sz w:val="18"/>
                <w:szCs w:val="18"/>
                <w:lang w:val="en-US"/>
              </w:rPr>
              <w:t>»</w:t>
            </w:r>
            <w:r w:rsidRPr="007741BE">
              <w:rPr>
                <w:sz w:val="18"/>
                <w:szCs w:val="18"/>
              </w:rPr>
              <w:t xml:space="preserve"> misc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 xml:space="preserve">rilor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ntr-un spa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iu datil); corelarea forma - echipare - mobilare - mi</w:t>
            </w:r>
            <w:r w:rsidR="00130597" w:rsidRPr="007741BE">
              <w:rPr>
                <w:sz w:val="18"/>
                <w:szCs w:val="18"/>
              </w:rPr>
              <w:t>ș</w:t>
            </w:r>
            <w:r w:rsidRPr="007741BE">
              <w:rPr>
                <w:sz w:val="18"/>
                <w:szCs w:val="18"/>
              </w:rPr>
              <w:t>care; interven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ia timpului ca a patra caracteristic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 xml:space="preserve"> esen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ial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 xml:space="preserve"> a spa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iului al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>turi de tridimensionalitatea ambiental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 xml:space="preserve">. </w:t>
            </w:r>
          </w:p>
          <w:p w14:paraId="4738AFDA" w14:textId="77777777" w:rsidR="00130597" w:rsidRPr="007741BE" w:rsidRDefault="00F77FCF" w:rsidP="009F2A6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 xml:space="preserve">Tipologii ambientale interioare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 func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 xml:space="preserve">ie de deschiderea </w:t>
            </w:r>
            <w:r w:rsidR="00130597" w:rsidRPr="007741BE">
              <w:rPr>
                <w:sz w:val="18"/>
                <w:szCs w:val="18"/>
              </w:rPr>
              <w:t>și</w:t>
            </w:r>
            <w:r w:rsidRPr="007741BE">
              <w:rPr>
                <w:sz w:val="18"/>
                <w:szCs w:val="18"/>
              </w:rPr>
              <w:t xml:space="preserve">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nchiderea spa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 xml:space="preserve">iului: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 xml:space="preserve">nchise, deschise, acoperite. </w:t>
            </w:r>
          </w:p>
          <w:p w14:paraId="3A62238A" w14:textId="77777777" w:rsidR="00130597" w:rsidRPr="007741BE" w:rsidRDefault="00F77FCF" w:rsidP="009F2A6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 xml:space="preserve">Ambientul interior </w:t>
            </w:r>
            <w:r w:rsidR="00130597" w:rsidRPr="007741BE">
              <w:rPr>
                <w:sz w:val="18"/>
                <w:szCs w:val="18"/>
              </w:rPr>
              <w:t>ș</w:t>
            </w:r>
            <w:r w:rsidRPr="007741BE">
              <w:rPr>
                <w:sz w:val="18"/>
                <w:szCs w:val="18"/>
              </w:rPr>
              <w:t>i exterior. Corela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ia necesitate - func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ie - forma construit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 xml:space="preserve">. </w:t>
            </w:r>
          </w:p>
          <w:p w14:paraId="52A081F7" w14:textId="77777777" w:rsidR="00130597" w:rsidRPr="007741BE" w:rsidRDefault="00F77FCF" w:rsidP="009F2A6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 xml:space="preserve">Ambientul interior - exterior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 diversele programe: locuin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>a, social - cultural, educa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 xml:space="preserve">ie,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nv</w:t>
            </w:r>
            <w:r w:rsidR="00130597" w:rsidRPr="007741BE">
              <w:rPr>
                <w:sz w:val="18"/>
                <w:szCs w:val="18"/>
              </w:rPr>
              <w:t>ăță</w:t>
            </w:r>
            <w:r w:rsidRPr="007741BE">
              <w:rPr>
                <w:sz w:val="18"/>
                <w:szCs w:val="18"/>
              </w:rPr>
              <w:t>m</w:t>
            </w:r>
            <w:r w:rsidR="00130597" w:rsidRPr="007741BE">
              <w:rPr>
                <w:sz w:val="18"/>
                <w:szCs w:val="18"/>
              </w:rPr>
              <w:t>â</w:t>
            </w:r>
            <w:r w:rsidRPr="007741BE">
              <w:rPr>
                <w:sz w:val="18"/>
                <w:szCs w:val="18"/>
              </w:rPr>
              <w:t>nt, s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>n</w:t>
            </w:r>
            <w:r w:rsidR="00130597" w:rsidRPr="007741BE">
              <w:rPr>
                <w:sz w:val="18"/>
                <w:szCs w:val="18"/>
              </w:rPr>
              <w:t>ă</w:t>
            </w:r>
            <w:r w:rsidRPr="007741BE">
              <w:rPr>
                <w:sz w:val="18"/>
                <w:szCs w:val="18"/>
              </w:rPr>
              <w:t>tate, recreere - diatrac</w:t>
            </w:r>
            <w:r w:rsidR="00130597" w:rsidRPr="007741BE">
              <w:rPr>
                <w:sz w:val="18"/>
                <w:szCs w:val="18"/>
              </w:rPr>
              <w:t>ț</w:t>
            </w:r>
            <w:r w:rsidRPr="007741BE">
              <w:rPr>
                <w:sz w:val="18"/>
                <w:szCs w:val="18"/>
              </w:rPr>
              <w:t xml:space="preserve">ie - divertisment, etc. </w:t>
            </w:r>
          </w:p>
          <w:p w14:paraId="2946CD30" w14:textId="77777777" w:rsidR="00A84277" w:rsidRPr="007741BE" w:rsidRDefault="00F77FCF" w:rsidP="009F2A6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 xml:space="preserve">Incursiune </w:t>
            </w:r>
            <w:r w:rsidR="0013059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 stilurile arhitecturii interiorului de la antichitate (Egipt, Grecia, Roma), trecand prin Rena</w:t>
            </w:r>
            <w:r w:rsidR="00130597" w:rsidRPr="007741BE">
              <w:rPr>
                <w:sz w:val="18"/>
                <w:szCs w:val="18"/>
              </w:rPr>
              <w:t>ș</w:t>
            </w:r>
            <w:r w:rsidRPr="007741BE">
              <w:rPr>
                <w:sz w:val="18"/>
                <w:szCs w:val="18"/>
              </w:rPr>
              <w:t>tere, Neoclasicism, Romantism, Eclectism, Art Nuveau (Secesion) - Arta 1900, Art Deco, Bauhaus</w:t>
            </w:r>
            <w:r w:rsidR="00A84277" w:rsidRPr="007741BE">
              <w:rPr>
                <w:sz w:val="18"/>
                <w:szCs w:val="18"/>
              </w:rPr>
              <w:t xml:space="preserve">. </w:t>
            </w:r>
            <w:r w:rsidRPr="007741BE">
              <w:rPr>
                <w:sz w:val="18"/>
                <w:szCs w:val="18"/>
              </w:rPr>
              <w:t>Futurism, Constructivism, Arhitectura sf</w:t>
            </w:r>
            <w:r w:rsidR="00A84277" w:rsidRPr="007741BE">
              <w:rPr>
                <w:sz w:val="18"/>
                <w:szCs w:val="18"/>
              </w:rPr>
              <w:t>â</w:t>
            </w:r>
            <w:r w:rsidRPr="007741BE">
              <w:rPr>
                <w:sz w:val="18"/>
                <w:szCs w:val="18"/>
              </w:rPr>
              <w:t>r</w:t>
            </w:r>
            <w:r w:rsidR="00A84277" w:rsidRPr="007741BE">
              <w:rPr>
                <w:sz w:val="18"/>
                <w:szCs w:val="18"/>
              </w:rPr>
              <w:t>ș</w:t>
            </w:r>
            <w:r w:rsidRPr="007741BE">
              <w:rPr>
                <w:sz w:val="18"/>
                <w:szCs w:val="18"/>
              </w:rPr>
              <w:t>itului sec</w:t>
            </w:r>
            <w:r w:rsidR="00A84277" w:rsidRPr="007741BE">
              <w:rPr>
                <w:sz w:val="18"/>
                <w:szCs w:val="18"/>
              </w:rPr>
              <w:t xml:space="preserve">olului </w:t>
            </w:r>
            <w:r w:rsidRPr="007741BE">
              <w:rPr>
                <w:sz w:val="18"/>
                <w:szCs w:val="18"/>
              </w:rPr>
              <w:t xml:space="preserve">XX, </w:t>
            </w:r>
            <w:r w:rsidR="00A84277" w:rsidRPr="007741BE">
              <w:rPr>
                <w:sz w:val="18"/>
                <w:szCs w:val="18"/>
              </w:rPr>
              <w:t>î</w:t>
            </w:r>
            <w:r w:rsidRPr="007741BE">
              <w:rPr>
                <w:sz w:val="18"/>
                <w:szCs w:val="18"/>
              </w:rPr>
              <w:t>nceputul sec</w:t>
            </w:r>
            <w:r w:rsidR="00A84277" w:rsidRPr="007741BE">
              <w:rPr>
                <w:sz w:val="18"/>
                <w:szCs w:val="18"/>
              </w:rPr>
              <w:t xml:space="preserve">olului </w:t>
            </w:r>
            <w:r w:rsidRPr="007741BE">
              <w:rPr>
                <w:sz w:val="18"/>
                <w:szCs w:val="18"/>
              </w:rPr>
              <w:t>XXI</w:t>
            </w:r>
            <w:r w:rsidR="00A84277" w:rsidRPr="007741BE">
              <w:rPr>
                <w:sz w:val="18"/>
                <w:szCs w:val="18"/>
              </w:rPr>
              <w:t>-lea.</w:t>
            </w:r>
          </w:p>
          <w:p w14:paraId="3B9C276D" w14:textId="77777777" w:rsidR="00DD050B" w:rsidRPr="007741BE" w:rsidRDefault="00DD050B" w:rsidP="00DD050B">
            <w:pPr>
              <w:spacing w:line="276" w:lineRule="auto"/>
              <w:rPr>
                <w:b/>
                <w:sz w:val="18"/>
                <w:szCs w:val="18"/>
                <w:lang w:val="it-IT"/>
              </w:rPr>
            </w:pPr>
            <w:r w:rsidRPr="007741BE">
              <w:rPr>
                <w:b/>
                <w:sz w:val="18"/>
                <w:szCs w:val="18"/>
                <w:lang w:val="it-IT"/>
              </w:rPr>
              <w:t>Aplicații (seminar/laborator/proiect)</w:t>
            </w:r>
          </w:p>
          <w:p w14:paraId="14F7B998" w14:textId="18E46B3F" w:rsidR="00A27D3E" w:rsidRPr="007741BE" w:rsidRDefault="00A27D3E" w:rsidP="009F2A60">
            <w:pPr>
              <w:spacing w:line="276" w:lineRule="auto"/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 xml:space="preserve">Abordarea programelor designului interior în relație cu ambientul extern, pornind de la triplexul necesitate - funcție </w:t>
            </w:r>
            <w:r w:rsidR="00DD050B" w:rsidRPr="007741BE">
              <w:rPr>
                <w:sz w:val="18"/>
                <w:szCs w:val="18"/>
              </w:rPr>
              <w:t>–</w:t>
            </w:r>
            <w:r w:rsidRPr="007741BE">
              <w:rPr>
                <w:sz w:val="18"/>
                <w:szCs w:val="18"/>
              </w:rPr>
              <w:t xml:space="preserve"> forma</w:t>
            </w:r>
            <w:r w:rsidR="00DD050B" w:rsidRPr="007741BE">
              <w:rPr>
                <w:sz w:val="18"/>
                <w:szCs w:val="18"/>
              </w:rPr>
              <w:t xml:space="preserve"> </w:t>
            </w:r>
            <w:r w:rsidRPr="007741BE">
              <w:rPr>
                <w:sz w:val="18"/>
                <w:szCs w:val="18"/>
              </w:rPr>
              <w:t xml:space="preserve">relațiilor: - spațiu - echipare - spațiu – mobilare ; - spatiul în conexiune cu lumina naturală și artificială ; - spațiul și cromatica ; - adecvarea materialelor și texturilor la diferitele categorii de spațiu interior ; - valoarea estetica a echipării și mobilării ; - proiectarea spatiului arhitectural interior cu elemente de plastică decorativă. </w:t>
            </w:r>
          </w:p>
          <w:p w14:paraId="27A5FB3B" w14:textId="3D119266" w:rsidR="00072D46" w:rsidRPr="00A27D3E" w:rsidRDefault="00072D46" w:rsidP="00A27D3E">
            <w:pPr>
              <w:spacing w:line="276" w:lineRule="auto"/>
              <w:rPr>
                <w:lang w:val="ro-RO"/>
              </w:rPr>
            </w:pPr>
            <w:r w:rsidRPr="007741BE">
              <w:rPr>
                <w:i/>
                <w:iCs/>
                <w:sz w:val="18"/>
                <w:szCs w:val="18"/>
              </w:rPr>
              <w:t>Proiect.</w:t>
            </w:r>
            <w:r w:rsidRPr="007741BE">
              <w:rPr>
                <w:sz w:val="18"/>
                <w:szCs w:val="18"/>
              </w:rPr>
              <w:t xml:space="preserve"> </w:t>
            </w:r>
            <w:r w:rsidR="00A27D3E" w:rsidRPr="007741BE">
              <w:rPr>
                <w:sz w:val="18"/>
                <w:szCs w:val="18"/>
              </w:rPr>
              <w:t>A</w:t>
            </w:r>
            <w:r w:rsidRPr="007741BE">
              <w:rPr>
                <w:sz w:val="18"/>
                <w:szCs w:val="18"/>
              </w:rPr>
              <w:t>menajarea interioară a unui obiect de arhitectură</w:t>
            </w:r>
            <w:r w:rsidR="00A27D3E" w:rsidRPr="007741BE">
              <w:rPr>
                <w:sz w:val="18"/>
                <w:szCs w:val="18"/>
              </w:rPr>
              <w:t xml:space="preserve"> pe o Temă prestabilită. Exersarea abilitatilor grafice în desenul de reprezentare ca mod de expresie și comunicare vizuala a concepției compozitionale.</w:t>
            </w:r>
          </w:p>
        </w:tc>
      </w:tr>
    </w:tbl>
    <w:p w14:paraId="16B53F16" w14:textId="77777777" w:rsidR="00072D46" w:rsidRPr="004D0CE7" w:rsidRDefault="00072D46" w:rsidP="00072D4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072D46" w:rsidRPr="00044A0F" w14:paraId="73B111BD" w14:textId="77777777" w:rsidTr="003852EE">
        <w:tc>
          <w:tcPr>
            <w:tcW w:w="10042" w:type="dxa"/>
            <w:shd w:val="clear" w:color="auto" w:fill="D9D9D9" w:themeFill="background1" w:themeFillShade="D9"/>
          </w:tcPr>
          <w:p w14:paraId="4241DC66" w14:textId="77777777" w:rsidR="00072D46" w:rsidRPr="00044A0F" w:rsidRDefault="00072D46" w:rsidP="009F2A60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072D46" w:rsidRPr="00044A0F" w14:paraId="6C5855DA" w14:textId="77777777" w:rsidTr="009F2A60">
        <w:tc>
          <w:tcPr>
            <w:tcW w:w="10042" w:type="dxa"/>
          </w:tcPr>
          <w:p w14:paraId="6B0273F2" w14:textId="77777777" w:rsidR="00072D46" w:rsidRPr="005472A7" w:rsidRDefault="00072D46" w:rsidP="009F2A60">
            <w:pPr>
              <w:rPr>
                <w:lang w:val="ro-RO"/>
              </w:rPr>
            </w:pPr>
            <w:r w:rsidRPr="005472A7">
              <w:rPr>
                <w:i/>
                <w:lang w:val="ro-RO"/>
              </w:rPr>
              <w:t>La finalizarea acestui curs, studentul va demonstra următoarele</w:t>
            </w:r>
            <w:r w:rsidRPr="005472A7">
              <w:rPr>
                <w:lang w:val="ro-RO"/>
              </w:rPr>
              <w:t xml:space="preserve"> </w:t>
            </w:r>
            <w:r w:rsidRPr="005472A7">
              <w:rPr>
                <w:i/>
                <w:lang w:val="ro-RO"/>
              </w:rPr>
              <w:t>cunoştinţe, abilităţi şi competenţe</w:t>
            </w:r>
            <w:r w:rsidRPr="005472A7">
              <w:rPr>
                <w:lang w:val="ro-RO"/>
              </w:rPr>
              <w:t xml:space="preserve">: </w:t>
            </w:r>
          </w:p>
          <w:p w14:paraId="58270785" w14:textId="0864B36D" w:rsidR="00072D46" w:rsidRPr="008934BA" w:rsidRDefault="00072D46" w:rsidP="009F2A60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5472A7">
              <w:rPr>
                <w:i/>
                <w:lang w:val="ro-RO"/>
              </w:rPr>
              <w:t>va înțelege</w:t>
            </w:r>
            <w:r w:rsidRPr="005472A7">
              <w:rPr>
                <w:lang w:val="ro-RO"/>
              </w:rPr>
              <w:t xml:space="preserve"> configurația spațială și funcționalitatea un</w:t>
            </w:r>
            <w:r w:rsidR="007E326A">
              <w:rPr>
                <w:lang w:val="ro-RO"/>
              </w:rPr>
              <w:t>ui obiect arhitectural</w:t>
            </w:r>
            <w:r w:rsidRPr="005472A7">
              <w:rPr>
                <w:lang w:val="ro-RO"/>
              </w:rPr>
              <w:t xml:space="preserve">; </w:t>
            </w:r>
            <w:r w:rsidRPr="005472A7">
              <w:rPr>
                <w:i/>
                <w:lang w:val="ro-RO"/>
              </w:rPr>
              <w:t>va descifra</w:t>
            </w:r>
            <w:r w:rsidRPr="005472A7">
              <w:rPr>
                <w:lang w:val="ro-RO"/>
              </w:rPr>
              <w:t xml:space="preserve"> limbajul de reprezentare în proiectul de design interior; </w:t>
            </w:r>
            <w:r w:rsidRPr="005472A7">
              <w:rPr>
                <w:i/>
                <w:lang w:val="ro-RO"/>
              </w:rPr>
              <w:t>va descoperi</w:t>
            </w:r>
            <w:r w:rsidRPr="005472A7">
              <w:rPr>
                <w:lang w:val="ro-RO"/>
              </w:rPr>
              <w:t xml:space="preserve"> interacțiunea dintre un obiect de arhitectură și contextul natural; </w:t>
            </w:r>
            <w:r w:rsidRPr="005472A7">
              <w:rPr>
                <w:i/>
                <w:lang w:val="ro-RO"/>
              </w:rPr>
              <w:t>va</w:t>
            </w:r>
            <w:r w:rsidRPr="005472A7">
              <w:rPr>
                <w:rFonts w:eastAsia="Times New Roman"/>
                <w:i/>
                <w:color w:val="000000"/>
                <w:lang w:val="ro-RO" w:eastAsia="ru-RU"/>
              </w:rPr>
              <w:t xml:space="preserve"> exersa</w:t>
            </w:r>
            <w:r w:rsidRPr="005472A7">
              <w:rPr>
                <w:rFonts w:eastAsia="Times New Roman"/>
                <w:color w:val="000000"/>
                <w:lang w:val="ro-RO" w:eastAsia="ru-RU"/>
              </w:rPr>
              <w:t xml:space="preserve"> limbajul grafic policrom în redactarea pieselor desenate</w:t>
            </w:r>
            <w:r w:rsidRPr="005472A7">
              <w:rPr>
                <w:color w:val="000000"/>
                <w:shd w:val="clear" w:color="auto" w:fill="FFFFFF"/>
                <w:lang w:val="en-US"/>
              </w:rPr>
              <w:t xml:space="preserve">; </w:t>
            </w:r>
            <w:r w:rsidRPr="005472A7">
              <w:rPr>
                <w:i/>
                <w:lang w:val="ro-RO"/>
              </w:rPr>
              <w:t>va demonstra</w:t>
            </w:r>
            <w:r w:rsidRPr="005472A7">
              <w:rPr>
                <w:lang w:val="ro-RO"/>
              </w:rPr>
              <w:t xml:space="preserve"> competenţe de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organizare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și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reprezentare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pieselor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prezentat</w:t>
            </w:r>
            <w:proofErr w:type="spellEnd"/>
            <w:r w:rsidRPr="005472A7">
              <w:rPr>
                <w:lang w:val="ro-RO"/>
              </w:rPr>
              <w:t xml:space="preserve">; </w:t>
            </w:r>
            <w:r w:rsidRPr="005472A7">
              <w:rPr>
                <w:i/>
                <w:lang w:val="ro-RO"/>
              </w:rPr>
              <w:t>va</w:t>
            </w:r>
            <w:r w:rsidRPr="005472A7">
              <w:rPr>
                <w:rFonts w:eastAsia="Times New Roman"/>
                <w:i/>
                <w:color w:val="000000"/>
                <w:lang w:val="en-US" w:eastAsia="ru-RU"/>
              </w:rPr>
              <w:t xml:space="preserve"> forma</w:t>
            </w:r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deprinderi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căutare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selecție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și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sinteză</w:t>
            </w:r>
            <w:proofErr w:type="spellEnd"/>
            <w:r w:rsidRPr="005472A7">
              <w:rPr>
                <w:rFonts w:eastAsia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5472A7">
              <w:rPr>
                <w:rFonts w:eastAsia="Times New Roman"/>
                <w:color w:val="000000"/>
                <w:lang w:val="en-US" w:eastAsia="ru-RU"/>
              </w:rPr>
              <w:t>bibliografiei</w:t>
            </w:r>
            <w:proofErr w:type="spellEnd"/>
            <w:r w:rsidRPr="005472A7">
              <w:rPr>
                <w:lang w:val="ro-RO"/>
              </w:rPr>
              <w:t>.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</w:p>
        </w:tc>
      </w:tr>
    </w:tbl>
    <w:p w14:paraId="13E2728D" w14:textId="77777777" w:rsidR="00072D46" w:rsidRPr="004D0CE7" w:rsidRDefault="00072D46" w:rsidP="00072D4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072D46" w:rsidRPr="00044A0F" w14:paraId="5597226C" w14:textId="77777777" w:rsidTr="003852EE">
        <w:tc>
          <w:tcPr>
            <w:tcW w:w="10042" w:type="dxa"/>
            <w:shd w:val="clear" w:color="auto" w:fill="D9D9D9" w:themeFill="background1" w:themeFillShade="D9"/>
          </w:tcPr>
          <w:p w14:paraId="7151437E" w14:textId="77777777" w:rsidR="00072D46" w:rsidRPr="00044A0F" w:rsidRDefault="00072D46" w:rsidP="009F2A60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072D46" w:rsidRPr="00044A0F" w14:paraId="52BCBD41" w14:textId="77777777" w:rsidTr="009F2A60">
        <w:trPr>
          <w:trHeight w:val="1234"/>
        </w:trPr>
        <w:tc>
          <w:tcPr>
            <w:tcW w:w="10042" w:type="dxa"/>
          </w:tcPr>
          <w:p w14:paraId="50852F3B" w14:textId="4E8D1C52" w:rsidR="00072D46" w:rsidRPr="007741BE" w:rsidRDefault="00072D46" w:rsidP="004E4B85">
            <w:pPr>
              <w:pStyle w:val="a3"/>
              <w:numPr>
                <w:ilvl w:val="0"/>
                <w:numId w:val="16"/>
              </w:numPr>
              <w:rPr>
                <w:sz w:val="18"/>
                <w:szCs w:val="18"/>
                <w:lang w:val="en-US"/>
              </w:rPr>
            </w:pPr>
            <w:r w:rsidRPr="007741BE">
              <w:rPr>
                <w:sz w:val="18"/>
                <w:szCs w:val="18"/>
              </w:rPr>
              <w:t xml:space="preserve">Miles Lewis (coord.).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Arhitectura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elemente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stil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 architectonic.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Bucureşti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Litera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 Internaţional,2010. 399 p.  </w:t>
            </w:r>
          </w:p>
          <w:p w14:paraId="495CAD83" w14:textId="1FD1C916" w:rsidR="007E326A" w:rsidRPr="007741BE" w:rsidRDefault="007E326A" w:rsidP="004E4B85">
            <w:pPr>
              <w:pStyle w:val="a3"/>
              <w:numPr>
                <w:ilvl w:val="0"/>
                <w:numId w:val="16"/>
              </w:numPr>
              <w:rPr>
                <w:sz w:val="18"/>
                <w:szCs w:val="18"/>
                <w:lang w:val="en-US"/>
              </w:rPr>
            </w:pPr>
            <w:r w:rsidRPr="007741BE">
              <w:rPr>
                <w:sz w:val="18"/>
                <w:szCs w:val="18"/>
                <w:lang w:val="en-US"/>
              </w:rPr>
              <w:t xml:space="preserve">Pop Dana.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Despre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percerția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spațiului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arhitectura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741BE">
              <w:rPr>
                <w:sz w:val="18"/>
                <w:szCs w:val="18"/>
                <w:lang w:val="en-US"/>
              </w:rPr>
              <w:t>București</w:t>
            </w:r>
            <w:proofErr w:type="spellEnd"/>
            <w:r w:rsidRPr="007741BE">
              <w:rPr>
                <w:sz w:val="18"/>
                <w:szCs w:val="18"/>
                <w:lang w:val="en-US"/>
              </w:rPr>
              <w:t xml:space="preserve">: Paideia, 2015. 145 p. </w:t>
            </w:r>
          </w:p>
          <w:p w14:paraId="4A7931F6" w14:textId="68957955" w:rsidR="007E326A" w:rsidRPr="007741BE" w:rsidRDefault="007E326A" w:rsidP="004E4B85">
            <w:pPr>
              <w:pStyle w:val="a3"/>
              <w:numPr>
                <w:ilvl w:val="0"/>
                <w:numId w:val="16"/>
              </w:numPr>
              <w:rPr>
                <w:color w:val="000000"/>
                <w:sz w:val="18"/>
                <w:szCs w:val="18"/>
                <w:lang w:val="en-US"/>
              </w:rPr>
            </w:pPr>
            <w:r w:rsidRPr="007741BE">
              <w:rPr>
                <w:sz w:val="18"/>
                <w:szCs w:val="18"/>
                <w:lang w:val="ro-RO"/>
              </w:rPr>
              <w:t>Sarbu Ioan, Pacurar Cristian</w:t>
            </w:r>
            <w:r w:rsidRPr="007741BE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741BE">
              <w:rPr>
                <w:color w:val="000000"/>
                <w:sz w:val="18"/>
                <w:szCs w:val="18"/>
                <w:lang w:val="en-US"/>
              </w:rPr>
              <w:t>Confortul</w:t>
            </w:r>
            <w:proofErr w:type="spellEnd"/>
            <w:r w:rsidRPr="007741B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1BE">
              <w:rPr>
                <w:color w:val="000000"/>
                <w:sz w:val="18"/>
                <w:szCs w:val="18"/>
                <w:lang w:val="en-US"/>
              </w:rPr>
              <w:t>ambiental</w:t>
            </w:r>
            <w:proofErr w:type="spellEnd"/>
            <w:r w:rsidRPr="007741BE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741BE">
              <w:rPr>
                <w:color w:val="000000"/>
                <w:sz w:val="18"/>
                <w:szCs w:val="18"/>
                <w:lang w:val="en-US"/>
              </w:rPr>
              <w:t>Timișoara</w:t>
            </w:r>
            <w:proofErr w:type="spellEnd"/>
            <w:r w:rsidRPr="007741BE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7741BE">
              <w:rPr>
                <w:color w:val="000000"/>
                <w:sz w:val="18"/>
                <w:szCs w:val="18"/>
                <w:lang w:val="en-US"/>
              </w:rPr>
              <w:t>Politehnica</w:t>
            </w:r>
            <w:proofErr w:type="spellEnd"/>
            <w:r w:rsidRPr="007741BE">
              <w:rPr>
                <w:color w:val="000000"/>
                <w:sz w:val="18"/>
                <w:szCs w:val="18"/>
                <w:lang w:val="en-US"/>
              </w:rPr>
              <w:t xml:space="preserve">, 2013. 208 p. </w:t>
            </w:r>
          </w:p>
          <w:p w14:paraId="5F7CC627" w14:textId="3346A8A2" w:rsidR="007417AE" w:rsidRPr="007741BE" w:rsidRDefault="007417AE" w:rsidP="004E4B85">
            <w:pPr>
              <w:pStyle w:val="a3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18"/>
                <w:szCs w:val="18"/>
                <w:lang w:val="ro-RO"/>
              </w:rPr>
            </w:pPr>
            <w:r w:rsidRPr="007741BE">
              <w:rPr>
                <w:sz w:val="18"/>
                <w:szCs w:val="18"/>
                <w:lang w:val="ro-RO"/>
              </w:rPr>
              <w:t xml:space="preserve">Vais Gheorghe. Programe de arhitectură. </w:t>
            </w:r>
            <w:r w:rsidR="00D63D8A" w:rsidRPr="007741BE">
              <w:rPr>
                <w:sz w:val="18"/>
                <w:szCs w:val="18"/>
                <w:lang w:val="ro-RO"/>
              </w:rPr>
              <w:t>Cluj-Napoca: U.T.Press, 2008. 283 p.</w:t>
            </w:r>
          </w:p>
          <w:p w14:paraId="04CE81DC" w14:textId="483648B3" w:rsidR="0079497C" w:rsidRPr="007741BE" w:rsidRDefault="0079497C" w:rsidP="0079497C">
            <w:pPr>
              <w:pStyle w:val="a3"/>
              <w:numPr>
                <w:ilvl w:val="0"/>
                <w:numId w:val="16"/>
              </w:numPr>
              <w:rPr>
                <w:sz w:val="18"/>
                <w:szCs w:val="18"/>
                <w:lang w:val="ro-RO"/>
              </w:rPr>
            </w:pPr>
            <w:bookmarkStart w:id="1" w:name="_Hlk53857413"/>
            <w:proofErr w:type="spellStart"/>
            <w:r w:rsidRPr="007741BE">
              <w:rPr>
                <w:sz w:val="18"/>
                <w:szCs w:val="18"/>
                <w:lang w:val="ru-RU"/>
              </w:rPr>
              <w:t>Змеул</w:t>
            </w:r>
            <w:proofErr w:type="spellEnd"/>
            <w:r w:rsidRPr="007741BE">
              <w:rPr>
                <w:sz w:val="18"/>
                <w:szCs w:val="18"/>
                <w:lang w:val="ru-RU"/>
              </w:rPr>
              <w:t xml:space="preserve"> С.Г., </w:t>
            </w:r>
            <w:proofErr w:type="spellStart"/>
            <w:r w:rsidRPr="007741BE">
              <w:rPr>
                <w:sz w:val="18"/>
                <w:szCs w:val="18"/>
                <w:lang w:val="ru-RU"/>
              </w:rPr>
              <w:t>Маханько</w:t>
            </w:r>
            <w:proofErr w:type="spellEnd"/>
            <w:r w:rsidRPr="007741BE">
              <w:rPr>
                <w:sz w:val="18"/>
                <w:szCs w:val="18"/>
                <w:lang w:val="ru-RU"/>
              </w:rPr>
              <w:t xml:space="preserve"> Б.А. Архитектурная типология зданий и сооружений. </w:t>
            </w:r>
            <w:r w:rsidRPr="007741BE">
              <w:rPr>
                <w:sz w:val="18"/>
                <w:szCs w:val="18"/>
              </w:rPr>
              <w:t>М.: Архитектура-С, 20</w:t>
            </w:r>
            <w:r w:rsidRPr="007741BE">
              <w:rPr>
                <w:sz w:val="18"/>
                <w:szCs w:val="18"/>
                <w:lang w:val="ru-RU"/>
              </w:rPr>
              <w:t>04</w:t>
            </w:r>
            <w:r w:rsidRPr="007741BE">
              <w:rPr>
                <w:sz w:val="18"/>
                <w:szCs w:val="18"/>
              </w:rPr>
              <w:t xml:space="preserve">. </w:t>
            </w:r>
            <w:r w:rsidRPr="007741BE">
              <w:rPr>
                <w:sz w:val="18"/>
                <w:szCs w:val="18"/>
                <w:lang w:val="ru-RU"/>
              </w:rPr>
              <w:t>240</w:t>
            </w:r>
            <w:r w:rsidRPr="007741BE">
              <w:rPr>
                <w:sz w:val="18"/>
                <w:szCs w:val="18"/>
              </w:rPr>
              <w:t xml:space="preserve"> с.</w:t>
            </w:r>
          </w:p>
          <w:bookmarkEnd w:id="1"/>
          <w:p w14:paraId="77725555" w14:textId="5D623093" w:rsidR="00C51EF0" w:rsidRPr="007741BE" w:rsidRDefault="00C51EF0" w:rsidP="00C51EF0">
            <w:pPr>
              <w:pStyle w:val="a3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7741BE">
              <w:rPr>
                <w:sz w:val="18"/>
                <w:szCs w:val="18"/>
              </w:rPr>
              <w:t>Шимко В.Т.</w:t>
            </w:r>
            <w:r w:rsidRPr="007741BE">
              <w:rPr>
                <w:sz w:val="18"/>
                <w:szCs w:val="18"/>
                <w:lang w:val="ru-RU"/>
              </w:rPr>
              <w:t xml:space="preserve"> </w:t>
            </w:r>
            <w:r w:rsidRPr="007741BE">
              <w:rPr>
                <w:sz w:val="18"/>
                <w:szCs w:val="18"/>
              </w:rPr>
              <w:t>[и др.]. Архитектурно-дизайнерское  проектирование</w:t>
            </w:r>
            <w:r w:rsidRPr="007741BE">
              <w:rPr>
                <w:sz w:val="18"/>
                <w:szCs w:val="18"/>
                <w:lang w:val="ru-RU"/>
              </w:rPr>
              <w:t xml:space="preserve"> интерьера</w:t>
            </w:r>
            <w:r w:rsidRPr="007741BE">
              <w:rPr>
                <w:sz w:val="18"/>
                <w:szCs w:val="18"/>
              </w:rPr>
              <w:t>.</w:t>
            </w:r>
            <w:r w:rsidRPr="007741BE">
              <w:rPr>
                <w:sz w:val="18"/>
                <w:szCs w:val="18"/>
                <w:lang w:val="ru-RU"/>
              </w:rPr>
              <w:t xml:space="preserve"> Проблемы и тенденции.</w:t>
            </w:r>
            <w:r w:rsidRPr="007741BE">
              <w:rPr>
                <w:sz w:val="18"/>
                <w:szCs w:val="18"/>
              </w:rPr>
              <w:t xml:space="preserve"> </w:t>
            </w:r>
          </w:p>
          <w:p w14:paraId="7B645278" w14:textId="74065A4C" w:rsidR="00072D46" w:rsidRPr="00D60DA7" w:rsidRDefault="00C51EF0" w:rsidP="00D60DA7">
            <w:pPr>
              <w:pStyle w:val="a3"/>
              <w:ind w:left="360"/>
              <w:rPr>
                <w:sz w:val="18"/>
                <w:szCs w:val="18"/>
                <w:lang w:val="ro-RO"/>
              </w:rPr>
            </w:pPr>
            <w:r w:rsidRPr="007741BE">
              <w:rPr>
                <w:sz w:val="18"/>
                <w:szCs w:val="18"/>
              </w:rPr>
              <w:t>М.: Архитектура-С, 201</w:t>
            </w:r>
            <w:r w:rsidRPr="007741BE">
              <w:rPr>
                <w:sz w:val="18"/>
                <w:szCs w:val="18"/>
                <w:lang w:val="ru-RU"/>
              </w:rPr>
              <w:t>1</w:t>
            </w:r>
            <w:r w:rsidRPr="007741BE">
              <w:rPr>
                <w:sz w:val="18"/>
                <w:szCs w:val="18"/>
              </w:rPr>
              <w:t>. 2</w:t>
            </w:r>
            <w:r w:rsidRPr="007741BE">
              <w:rPr>
                <w:sz w:val="18"/>
                <w:szCs w:val="18"/>
                <w:lang w:val="ru-RU"/>
              </w:rPr>
              <w:t>56</w:t>
            </w:r>
            <w:r w:rsidRPr="007741BE">
              <w:rPr>
                <w:sz w:val="18"/>
                <w:szCs w:val="18"/>
              </w:rPr>
              <w:t xml:space="preserve"> с.</w:t>
            </w:r>
          </w:p>
        </w:tc>
      </w:tr>
    </w:tbl>
    <w:bookmarkEnd w:id="0"/>
    <w:p w14:paraId="358FD751" w14:textId="2DC8AF6C" w:rsidR="00656B76" w:rsidRPr="00A11F8B" w:rsidRDefault="00656B76" w:rsidP="003852EE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A11F8B">
        <w:rPr>
          <w:b/>
          <w:sz w:val="22"/>
          <w:szCs w:val="22"/>
        </w:rPr>
        <w:t>ȚII DE CURS</w:t>
      </w:r>
    </w:p>
    <w:p w14:paraId="6A44205B" w14:textId="77777777" w:rsidR="00656B76" w:rsidRPr="00A11F8B" w:rsidRDefault="00656B76" w:rsidP="00656B76">
      <w:pPr>
        <w:spacing w:before="120" w:after="120"/>
        <w:jc w:val="center"/>
        <w:rPr>
          <w:b/>
          <w:bCs/>
          <w:sz w:val="22"/>
          <w:szCs w:val="22"/>
          <w:lang w:val="ro-RO"/>
        </w:rPr>
      </w:pPr>
      <w:r w:rsidRPr="00A11F8B">
        <w:rPr>
          <w:b/>
          <w:bCs/>
          <w:sz w:val="22"/>
          <w:szCs w:val="22"/>
        </w:rPr>
        <w:t>MANAGEMENTUL INOVAȚIILOR</w:t>
      </w:r>
    </w:p>
    <w:tbl>
      <w:tblPr>
        <w:tblStyle w:val="a4"/>
        <w:tblW w:w="9952" w:type="dxa"/>
        <w:tblInd w:w="108" w:type="dxa"/>
        <w:tblLook w:val="04A0" w:firstRow="1" w:lastRow="0" w:firstColumn="1" w:lastColumn="0" w:noHBand="0" w:noVBand="1"/>
      </w:tblPr>
      <w:tblGrid>
        <w:gridCol w:w="4206"/>
        <w:gridCol w:w="5746"/>
      </w:tblGrid>
      <w:tr w:rsidR="00656B76" w:rsidRPr="00391FC4" w14:paraId="30B4AAD4" w14:textId="77777777" w:rsidTr="00656B76">
        <w:tc>
          <w:tcPr>
            <w:tcW w:w="4206" w:type="dxa"/>
            <w:shd w:val="clear" w:color="auto" w:fill="D9D9D9" w:themeFill="background1" w:themeFillShade="D9"/>
          </w:tcPr>
          <w:p w14:paraId="529A2C68" w14:textId="77777777" w:rsidR="00656B76" w:rsidRPr="00391FC4" w:rsidRDefault="00656B76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Catedra responsabilă</w:t>
            </w:r>
          </w:p>
        </w:tc>
        <w:tc>
          <w:tcPr>
            <w:tcW w:w="5746" w:type="dxa"/>
            <w:shd w:val="clear" w:color="auto" w:fill="D9D9D9" w:themeFill="background1" w:themeFillShade="D9"/>
          </w:tcPr>
          <w:p w14:paraId="7FA67A74" w14:textId="77777777" w:rsidR="00656B76" w:rsidRPr="00391FC4" w:rsidRDefault="00656B76" w:rsidP="002B644E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656B76" w:rsidRPr="00391FC4" w14:paraId="1845B792" w14:textId="77777777" w:rsidTr="00656B76">
        <w:tc>
          <w:tcPr>
            <w:tcW w:w="4206" w:type="dxa"/>
            <w:shd w:val="clear" w:color="auto" w:fill="D9D9D9" w:themeFill="background1" w:themeFillShade="D9"/>
          </w:tcPr>
          <w:p w14:paraId="1E0A5611" w14:textId="77777777" w:rsidR="00656B76" w:rsidRPr="00391FC4" w:rsidRDefault="00656B76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Treapta de studii</w:t>
            </w:r>
          </w:p>
        </w:tc>
        <w:tc>
          <w:tcPr>
            <w:tcW w:w="5746" w:type="dxa"/>
            <w:shd w:val="clear" w:color="auto" w:fill="D9D9D9" w:themeFill="background1" w:themeFillShade="D9"/>
          </w:tcPr>
          <w:p w14:paraId="0D9495DB" w14:textId="77777777" w:rsidR="00656B76" w:rsidRPr="00391FC4" w:rsidRDefault="00656B76" w:rsidP="002B644E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45A01AAE" w14:textId="77777777" w:rsidR="00656B76" w:rsidRPr="00656B76" w:rsidRDefault="00656B76" w:rsidP="00656B76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656B76" w:rsidRPr="00391FC4" w14:paraId="23A35764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A2C595B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026CD13A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214</w:t>
            </w:r>
            <w:r w:rsidRPr="00391FC4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656B76" w:rsidRPr="00391FC4" w14:paraId="6B2A1B72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C5C6F72" w14:textId="77777777" w:rsidR="00656B76" w:rsidRPr="00391FC4" w:rsidRDefault="00656B76" w:rsidP="002B644E">
            <w:pPr>
              <w:spacing w:line="276" w:lineRule="auto"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112C4A46" w14:textId="0171FB2D" w:rsidR="00656B76" w:rsidRPr="00D33020" w:rsidRDefault="00D33020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D33020">
              <w:rPr>
                <w:b/>
                <w:sz w:val="22"/>
                <w:szCs w:val="22"/>
                <w:lang w:val="ro-RO"/>
              </w:rPr>
              <w:t>Socio-umanistică</w:t>
            </w:r>
            <w:r w:rsidRPr="00D33020">
              <w:rPr>
                <w:b/>
                <w:sz w:val="22"/>
                <w:szCs w:val="22"/>
                <w:lang w:val="ro-MD"/>
              </w:rPr>
              <w:t xml:space="preserve">, </w:t>
            </w:r>
            <w:r w:rsidRPr="00D33020">
              <w:rPr>
                <w:rFonts w:eastAsia="Times New Roman"/>
                <w:sz w:val="22"/>
                <w:szCs w:val="22"/>
                <w:lang w:val="ro-RO" w:eastAsia="ru-RU"/>
              </w:rPr>
              <w:t xml:space="preserve"> </w:t>
            </w:r>
            <w:r w:rsidRPr="00D33020">
              <w:rPr>
                <w:b/>
                <w:sz w:val="22"/>
                <w:szCs w:val="22"/>
                <w:lang w:val="ro-RO"/>
              </w:rPr>
              <w:t>opţională</w:t>
            </w:r>
          </w:p>
        </w:tc>
      </w:tr>
      <w:tr w:rsidR="00656B76" w:rsidRPr="00391FC4" w14:paraId="39F8913F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96BD136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4845D491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</w:t>
            </w:r>
          </w:p>
        </w:tc>
      </w:tr>
      <w:tr w:rsidR="00656B76" w:rsidRPr="00391FC4" w14:paraId="5410F282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FE8FE2C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786BA11E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30/9</w:t>
            </w:r>
            <w:r w:rsidRPr="00391FC4">
              <w:rPr>
                <w:b/>
                <w:sz w:val="22"/>
                <w:szCs w:val="22"/>
                <w:lang w:val="ro-RO"/>
              </w:rPr>
              <w:t>0</w:t>
            </w:r>
          </w:p>
        </w:tc>
      </w:tr>
      <w:tr w:rsidR="00656B76" w:rsidRPr="00391FC4" w14:paraId="0902C80C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93453BF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577D9D27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656B76" w:rsidRPr="00391FC4" w14:paraId="1DD8F5EC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C136E5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7163D46B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Anul IV, sem. </w:t>
            </w:r>
            <w:r>
              <w:rPr>
                <w:b/>
                <w:sz w:val="22"/>
                <w:szCs w:val="22"/>
                <w:lang w:val="ro-RO"/>
              </w:rPr>
              <w:t>7</w:t>
            </w:r>
          </w:p>
        </w:tc>
      </w:tr>
      <w:tr w:rsidR="00656B76" w:rsidRPr="00391FC4" w14:paraId="09BA5A1A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75F2BB0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091BC752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Română</w:t>
            </w:r>
            <w:r>
              <w:rPr>
                <w:b/>
                <w:sz w:val="22"/>
                <w:szCs w:val="22"/>
                <w:lang w:val="ro-RO"/>
              </w:rPr>
              <w:t>, rusă</w:t>
            </w:r>
            <w:r w:rsidRPr="00391FC4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656B76" w:rsidRPr="00391FC4" w14:paraId="6044552F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D1F4B98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44A3F03E" w14:textId="34C2796F" w:rsidR="00656B76" w:rsidRPr="00CE59E3" w:rsidRDefault="00656B76" w:rsidP="002B644E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 w:rsidRPr="00CE59E3">
              <w:rPr>
                <w:b/>
                <w:sz w:val="18"/>
                <w:szCs w:val="18"/>
                <w:lang w:val="ro-RO"/>
              </w:rPr>
              <w:t xml:space="preserve">Tudor LEAHU, </w:t>
            </w:r>
            <w:r w:rsidR="00F91E49">
              <w:rPr>
                <w:b/>
                <w:sz w:val="18"/>
                <w:szCs w:val="18"/>
                <w:lang w:val="ro-RO"/>
              </w:rPr>
              <w:t xml:space="preserve">dr., </w:t>
            </w:r>
            <w:r w:rsidRPr="00CE59E3">
              <w:rPr>
                <w:b/>
                <w:sz w:val="18"/>
                <w:szCs w:val="18"/>
                <w:lang w:val="ro-RO"/>
              </w:rPr>
              <w:t>conf.</w:t>
            </w:r>
            <w:r>
              <w:rPr>
                <w:b/>
                <w:sz w:val="18"/>
                <w:szCs w:val="18"/>
                <w:lang w:val="ro-RO"/>
              </w:rPr>
              <w:t xml:space="preserve"> </w:t>
            </w:r>
            <w:r w:rsidRPr="00CE59E3">
              <w:rPr>
                <w:b/>
                <w:sz w:val="18"/>
                <w:szCs w:val="18"/>
                <w:lang w:val="ro-RO"/>
              </w:rPr>
              <w:t>univ</w:t>
            </w:r>
            <w:r w:rsidRPr="00A67A12">
              <w:rPr>
                <w:b/>
                <w:sz w:val="18"/>
                <w:szCs w:val="18"/>
                <w:lang w:val="ro-RO"/>
              </w:rPr>
              <w:t xml:space="preserve">.; Tatiana BÎZGU, </w:t>
            </w:r>
            <w:r w:rsidR="00F91E49" w:rsidRPr="00A67A12">
              <w:rPr>
                <w:b/>
                <w:sz w:val="18"/>
                <w:szCs w:val="18"/>
                <w:lang w:val="ro-RO"/>
              </w:rPr>
              <w:t xml:space="preserve">drd., </w:t>
            </w:r>
            <w:r w:rsidRPr="00A67A12">
              <w:rPr>
                <w:b/>
                <w:sz w:val="18"/>
                <w:szCs w:val="18"/>
                <w:lang w:val="ro-RO"/>
              </w:rPr>
              <w:t>lector univ.,</w:t>
            </w:r>
            <w:r w:rsidR="00F91E49" w:rsidRPr="00A67A12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A67A12">
              <w:rPr>
                <w:b/>
                <w:sz w:val="18"/>
                <w:szCs w:val="18"/>
                <w:lang w:val="ro-RO"/>
              </w:rPr>
              <w:t>arh.</w:t>
            </w:r>
          </w:p>
        </w:tc>
      </w:tr>
    </w:tbl>
    <w:p w14:paraId="3884E409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2259FBA6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5D2CFFB0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656B76" w:rsidRPr="00044A0F" w14:paraId="1A363305" w14:textId="77777777" w:rsidTr="002B644E">
        <w:trPr>
          <w:trHeight w:val="1880"/>
        </w:trPr>
        <w:tc>
          <w:tcPr>
            <w:tcW w:w="10042" w:type="dxa"/>
          </w:tcPr>
          <w:p w14:paraId="7117DAAE" w14:textId="0DF31FFD" w:rsidR="00656B76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3B2D3B13" w14:textId="77777777" w:rsidR="00656B76" w:rsidRPr="00A11F8B" w:rsidRDefault="00656B76" w:rsidP="00656B7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proofErr w:type="spellStart"/>
            <w:r w:rsidRPr="00A11F8B">
              <w:rPr>
                <w:sz w:val="22"/>
                <w:szCs w:val="22"/>
                <w:lang w:val="en-US"/>
              </w:rPr>
              <w:t>Noțiuni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cunoștințe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bază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managementului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Procesul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inovării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Managementul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inovării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>.</w:t>
            </w:r>
          </w:p>
          <w:p w14:paraId="5140171A" w14:textId="77777777" w:rsidR="00656B76" w:rsidRPr="00A11F8B" w:rsidRDefault="00656B76" w:rsidP="00656B7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proofErr w:type="spellStart"/>
            <w:r w:rsidRPr="00A11F8B">
              <w:rPr>
                <w:sz w:val="22"/>
                <w:szCs w:val="22"/>
                <w:lang w:val="en-US"/>
              </w:rPr>
              <w:t>Creativitatea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contextul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inovării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>.</w:t>
            </w:r>
          </w:p>
          <w:p w14:paraId="22C31A10" w14:textId="77777777" w:rsidR="00656B76" w:rsidRPr="00A11F8B" w:rsidRDefault="00656B76" w:rsidP="00656B7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proofErr w:type="spellStart"/>
            <w:r w:rsidRPr="00A11F8B">
              <w:rPr>
                <w:sz w:val="22"/>
                <w:szCs w:val="22"/>
                <w:lang w:val="en-US"/>
              </w:rPr>
              <w:t>Procesul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transferului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Managementul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transferului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Sistemul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instrumentele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transferului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Organizații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de transfer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>.</w:t>
            </w:r>
          </w:p>
          <w:p w14:paraId="31CB9495" w14:textId="77777777" w:rsidR="00656B76" w:rsidRPr="00A11F8B" w:rsidRDefault="00656B76" w:rsidP="00656B76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proofErr w:type="spellStart"/>
            <w:r w:rsidRPr="00A11F8B">
              <w:rPr>
                <w:sz w:val="22"/>
                <w:szCs w:val="22"/>
                <w:lang w:val="en-US"/>
              </w:rPr>
              <w:t>Planificarea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proiectului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inovare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de transfer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(ITT).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Ocupații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specifice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inovării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transferului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1F8B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A11F8B">
              <w:rPr>
                <w:sz w:val="22"/>
                <w:szCs w:val="22"/>
                <w:lang w:val="en-US"/>
              </w:rPr>
              <w:t>.</w:t>
            </w:r>
            <w:r w:rsidRPr="00A11F8B">
              <w:rPr>
                <w:sz w:val="22"/>
                <w:szCs w:val="22"/>
                <w:lang w:val="it-IT"/>
              </w:rPr>
              <w:t xml:space="preserve"> </w:t>
            </w:r>
          </w:p>
          <w:p w14:paraId="7F91A754" w14:textId="1020BE0B" w:rsid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(seminar/laborator/proiect)</w:t>
            </w:r>
          </w:p>
          <w:p w14:paraId="5327653E" w14:textId="2963CCAC" w:rsid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</w:rPr>
              <w:t xml:space="preserve">Seminar. </w:t>
            </w:r>
            <w:r w:rsidRPr="004B5DF6">
              <w:rPr>
                <w:i/>
                <w:iCs/>
                <w:sz w:val="22"/>
                <w:szCs w:val="22"/>
              </w:rPr>
              <w:t>Susținerea prezentării unei teme impuse :</w:t>
            </w:r>
          </w:p>
          <w:p w14:paraId="7CCBD66A" w14:textId="77777777" w:rsidR="00656B76" w:rsidRPr="00B534B8" w:rsidRDefault="00656B76" w:rsidP="00656B76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B534B8">
              <w:rPr>
                <w:sz w:val="22"/>
                <w:szCs w:val="22"/>
                <w:lang w:val="en-US"/>
              </w:rPr>
              <w:t>Definirea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creativității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umane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Creativitatea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construcții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arhitectură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/design. </w:t>
            </w:r>
          </w:p>
          <w:p w14:paraId="32ED9D31" w14:textId="77777777" w:rsidR="00656B76" w:rsidRPr="00B534B8" w:rsidRDefault="00656B76" w:rsidP="00656B76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B534B8">
              <w:rPr>
                <w:sz w:val="22"/>
                <w:szCs w:val="22"/>
                <w:lang w:val="en-US"/>
              </w:rPr>
              <w:t>Conceptualizarea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noțiunii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inovație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realizarea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procesului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inovațional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întreprindere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companii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arhitectură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design interior. </w:t>
            </w:r>
          </w:p>
          <w:p w14:paraId="60B41DDE" w14:textId="77777777" w:rsidR="00656B76" w:rsidRPr="00B534B8" w:rsidRDefault="00656B76" w:rsidP="00656B76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B534B8">
              <w:rPr>
                <w:sz w:val="22"/>
                <w:szCs w:val="22"/>
                <w:lang w:val="en-US"/>
              </w:rPr>
              <w:t>Realizarea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procesului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inovațional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întreprindere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birou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proiectare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; </w:t>
            </w:r>
          </w:p>
          <w:p w14:paraId="78EAA8E8" w14:textId="77777777" w:rsidR="00656B76" w:rsidRPr="00B534B8" w:rsidRDefault="00656B76" w:rsidP="00656B76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B534B8">
              <w:rPr>
                <w:sz w:val="22"/>
                <w:szCs w:val="22"/>
                <w:lang w:val="en-US"/>
              </w:rPr>
              <w:t>Metode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stimulare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creativității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Argumentarea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produs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nou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; </w:t>
            </w:r>
          </w:p>
          <w:p w14:paraId="5D5ED5A0" w14:textId="77777777" w:rsidR="00656B76" w:rsidRPr="00B534B8" w:rsidRDefault="00656B76" w:rsidP="00656B76">
            <w:pPr>
              <w:pStyle w:val="a3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B534B8">
              <w:rPr>
                <w:sz w:val="22"/>
                <w:szCs w:val="22"/>
                <w:lang w:val="en-US"/>
              </w:rPr>
              <w:t>Metode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generale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de management –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modalități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implementare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534B8">
              <w:rPr>
                <w:sz w:val="22"/>
                <w:szCs w:val="22"/>
                <w:lang w:val="en-US"/>
              </w:rPr>
              <w:t>a</w:t>
            </w:r>
            <w:proofErr w:type="gram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inovației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cadrul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firmei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amenajare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interioară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Viziunea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strategică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protecției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mediului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politica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4B8">
              <w:rPr>
                <w:sz w:val="22"/>
                <w:szCs w:val="22"/>
                <w:lang w:val="en-US"/>
              </w:rPr>
              <w:t>ecologică</w:t>
            </w:r>
            <w:proofErr w:type="spellEnd"/>
            <w:r w:rsidRPr="00B534B8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C4FFCC4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18721728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13A0BCA7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656B76" w:rsidRPr="00044A0F" w14:paraId="1E5E605A" w14:textId="77777777" w:rsidTr="002B644E">
        <w:tc>
          <w:tcPr>
            <w:tcW w:w="10042" w:type="dxa"/>
          </w:tcPr>
          <w:p w14:paraId="6BEF0DC1" w14:textId="77777777" w:rsidR="00656B76" w:rsidRPr="00481DB0" w:rsidRDefault="00656B76" w:rsidP="002B644E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4CEF961B" w14:textId="77777777" w:rsidR="00656B76" w:rsidRPr="006D6893" w:rsidRDefault="00656B76" w:rsidP="002B644E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D6893">
              <w:rPr>
                <w:i/>
                <w:sz w:val="22"/>
                <w:szCs w:val="22"/>
                <w:lang w:val="ro-RO"/>
              </w:rPr>
              <w:t xml:space="preserve">va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cunoaște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mediul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colaborativ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care se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desfășoară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activitățile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specifice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inovare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transfer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6D6893">
              <w:rPr>
                <w:sz w:val="22"/>
                <w:szCs w:val="22"/>
                <w:lang w:val="ro-RO"/>
              </w:rPr>
              <w:t>;</w:t>
            </w:r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r w:rsidRPr="006D6893">
              <w:rPr>
                <w:i/>
                <w:sz w:val="22"/>
                <w:szCs w:val="22"/>
                <w:lang w:val="ro-RO"/>
              </w:rPr>
              <w:t>va demonstra</w:t>
            </w:r>
            <w:r w:rsidRPr="006D6893">
              <w:rPr>
                <w:sz w:val="22"/>
                <w:szCs w:val="22"/>
                <w:lang w:val="ro-RO"/>
              </w:rPr>
              <w:t xml:space="preserve"> competențe și abilități</w:t>
            </w:r>
            <w:r>
              <w:rPr>
                <w:sz w:val="22"/>
                <w:szCs w:val="22"/>
                <w:lang w:val="ro-RO"/>
              </w:rPr>
              <w:t xml:space="preserve"> de formare a</w:t>
            </w:r>
            <w:r w:rsidRPr="006D6893">
              <w:rPr>
                <w:sz w:val="22"/>
                <w:szCs w:val="22"/>
                <w:lang w:val="it-IT"/>
              </w:rPr>
              <w:t xml:space="preserve"> grupul</w:t>
            </w:r>
            <w:r>
              <w:rPr>
                <w:sz w:val="22"/>
                <w:szCs w:val="22"/>
                <w:lang w:val="it-IT"/>
              </w:rPr>
              <w:t>ui</w:t>
            </w:r>
            <w:r w:rsidRPr="006D6893">
              <w:rPr>
                <w:sz w:val="22"/>
                <w:szCs w:val="22"/>
                <w:lang w:val="it-IT"/>
              </w:rPr>
              <w:t xml:space="preserve"> de colaboratori cu ajutorul cărora să poată iniția, elabora și promova proiecte de inovare și transfer tehnologic;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6D6893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6D6893">
              <w:rPr>
                <w:i/>
                <w:sz w:val="22"/>
                <w:szCs w:val="22"/>
                <w:lang w:val="it-IT"/>
              </w:rPr>
              <w:t>înțelege</w:t>
            </w:r>
            <w:r w:rsidRPr="006D6893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interpretarea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situației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mediului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afaceri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care se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dorește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implementarea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proiect</w:t>
            </w:r>
            <w:proofErr w:type="spellEnd"/>
            <w:r w:rsidRPr="006D6893">
              <w:rPr>
                <w:sz w:val="22"/>
                <w:szCs w:val="22"/>
                <w:lang w:val="it-IT"/>
              </w:rPr>
              <w:t>;</w:t>
            </w:r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r w:rsidRPr="006D6893">
              <w:rPr>
                <w:i/>
                <w:sz w:val="22"/>
                <w:szCs w:val="22"/>
                <w:lang w:val="ro-RO"/>
              </w:rPr>
              <w:t>va demonstra</w:t>
            </w:r>
            <w:r w:rsidRPr="006D6893">
              <w:rPr>
                <w:sz w:val="22"/>
                <w:szCs w:val="22"/>
                <w:lang w:val="ro-RO"/>
              </w:rPr>
              <w:t xml:space="preserve"> competențe și abilități de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acționare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individuală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echipă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organizarea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unor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proiecte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inovare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transfer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6D6893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cunoaște</w:t>
            </w:r>
            <w:proofErr w:type="spellEnd"/>
            <w:r w:rsidRPr="006D6893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6D6893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utiliza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modul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prezentare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performant al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proiect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supus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promovării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piată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5A32EAB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049314ED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00422506" w14:textId="77777777" w:rsidR="00656B76" w:rsidRPr="00044A0F" w:rsidRDefault="00656B76" w:rsidP="002B644E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656B76" w:rsidRPr="00044A0F" w14:paraId="6A6DDCF8" w14:textId="77777777" w:rsidTr="002B644E">
        <w:trPr>
          <w:trHeight w:val="1234"/>
        </w:trPr>
        <w:tc>
          <w:tcPr>
            <w:tcW w:w="10042" w:type="dxa"/>
          </w:tcPr>
          <w:p w14:paraId="19966EFD" w14:textId="77777777" w:rsidR="00656B76" w:rsidRPr="007741BE" w:rsidRDefault="00656B76" w:rsidP="00656B7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0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lang w:val="ro-RO"/>
              </w:rPr>
            </w:pPr>
            <w:r w:rsidRPr="007741BE">
              <w:rPr>
                <w:lang w:val="en-US"/>
              </w:rPr>
              <w:t xml:space="preserve">Maier D. </w:t>
            </w:r>
            <w:proofErr w:type="spellStart"/>
            <w:r w:rsidRPr="007741BE">
              <w:rPr>
                <w:lang w:val="en-US"/>
              </w:rPr>
              <w:t>Dezvoltarea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unui</w:t>
            </w:r>
            <w:proofErr w:type="spellEnd"/>
            <w:r w:rsidRPr="007741BE">
              <w:rPr>
                <w:lang w:val="en-US"/>
              </w:rPr>
              <w:t xml:space="preserve"> model de </w:t>
            </w:r>
            <w:proofErr w:type="spellStart"/>
            <w:r w:rsidRPr="007741BE">
              <w:rPr>
                <w:lang w:val="en-US"/>
              </w:rPr>
              <w:t>sistem</w:t>
            </w:r>
            <w:proofErr w:type="spellEnd"/>
            <w:r w:rsidRPr="007741BE">
              <w:rPr>
                <w:lang w:val="en-US"/>
              </w:rPr>
              <w:t xml:space="preserve"> de management al </w:t>
            </w:r>
            <w:proofErr w:type="spellStart"/>
            <w:r w:rsidRPr="007741BE">
              <w:rPr>
                <w:lang w:val="en-US"/>
              </w:rPr>
              <w:t>inovării</w:t>
            </w:r>
            <w:proofErr w:type="spellEnd"/>
            <w:r w:rsidRPr="007741BE">
              <w:rPr>
                <w:lang w:val="en-US"/>
              </w:rPr>
              <w:t xml:space="preserve"> ca </w:t>
            </w:r>
            <w:proofErr w:type="spellStart"/>
            <w:r w:rsidRPr="007741BE">
              <w:rPr>
                <w:lang w:val="en-US"/>
              </w:rPr>
              <w:t>parte</w:t>
            </w:r>
            <w:proofErr w:type="spellEnd"/>
            <w:r w:rsidRPr="007741BE">
              <w:rPr>
                <w:lang w:val="en-US"/>
              </w:rPr>
              <w:t xml:space="preserve"> a </w:t>
            </w:r>
            <w:proofErr w:type="spellStart"/>
            <w:r w:rsidRPr="007741BE">
              <w:rPr>
                <w:lang w:val="en-US"/>
              </w:rPr>
              <w:t>sistemului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integrat</w:t>
            </w:r>
            <w:proofErr w:type="spellEnd"/>
            <w:r w:rsidRPr="007741BE">
              <w:rPr>
                <w:lang w:val="en-US"/>
              </w:rPr>
              <w:t xml:space="preserve"> de management </w:t>
            </w:r>
            <w:proofErr w:type="spellStart"/>
            <w:r w:rsidRPr="007741BE">
              <w:rPr>
                <w:lang w:val="en-US"/>
              </w:rPr>
              <w:t>calitate-mediu-securitate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în</w:t>
            </w:r>
            <w:proofErr w:type="spellEnd"/>
            <w:r w:rsidRPr="007741BE">
              <w:rPr>
                <w:lang w:val="en-US"/>
              </w:rPr>
              <w:t xml:space="preserve"> contextual </w:t>
            </w:r>
            <w:proofErr w:type="spellStart"/>
            <w:r w:rsidRPr="007741BE">
              <w:rPr>
                <w:lang w:val="en-US"/>
              </w:rPr>
              <w:t>globalizării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economiei</w:t>
            </w:r>
            <w:proofErr w:type="spellEnd"/>
            <w:r w:rsidRPr="007741BE">
              <w:rPr>
                <w:lang w:val="en-US"/>
              </w:rPr>
              <w:t xml:space="preserve">. </w:t>
            </w:r>
            <w:proofErr w:type="spellStart"/>
            <w:r w:rsidRPr="007741BE">
              <w:rPr>
                <w:lang w:val="en-US"/>
              </w:rPr>
              <w:t>București</w:t>
            </w:r>
            <w:proofErr w:type="spellEnd"/>
            <w:r w:rsidRPr="007741BE">
              <w:rPr>
                <w:lang w:val="en-US"/>
              </w:rPr>
              <w:t>: ASE, 2015.</w:t>
            </w:r>
          </w:p>
          <w:p w14:paraId="3B2CAC2C" w14:textId="77777777" w:rsidR="00656B76" w:rsidRPr="007741BE" w:rsidRDefault="00656B76" w:rsidP="00656B76">
            <w:pPr>
              <w:pStyle w:val="a3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right="7"/>
              <w:textAlignment w:val="auto"/>
              <w:rPr>
                <w:lang w:val="en-US"/>
              </w:rPr>
            </w:pPr>
            <w:proofErr w:type="spellStart"/>
            <w:r w:rsidRPr="007741BE">
              <w:rPr>
                <w:lang w:val="en-US"/>
              </w:rPr>
              <w:t>Postavaru</w:t>
            </w:r>
            <w:proofErr w:type="spellEnd"/>
            <w:r w:rsidRPr="007741BE">
              <w:rPr>
                <w:lang w:val="en-US"/>
              </w:rPr>
              <w:t xml:space="preserve"> N.[</w:t>
            </w:r>
            <w:proofErr w:type="spellStart"/>
            <w:r w:rsidRPr="007741BE">
              <w:rPr>
                <w:lang w:val="en-US"/>
              </w:rPr>
              <w:t>ș.a</w:t>
            </w:r>
            <w:proofErr w:type="spellEnd"/>
            <w:r w:rsidRPr="007741BE">
              <w:rPr>
                <w:lang w:val="en-US"/>
              </w:rPr>
              <w:t xml:space="preserve">.]. Management </w:t>
            </w:r>
            <w:proofErr w:type="spellStart"/>
            <w:r w:rsidRPr="007741BE">
              <w:rPr>
                <w:lang w:val="en-US"/>
              </w:rPr>
              <w:t>în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construcții</w:t>
            </w:r>
            <w:proofErr w:type="spellEnd"/>
            <w:r w:rsidRPr="007741BE">
              <w:rPr>
                <w:lang w:val="en-US"/>
              </w:rPr>
              <w:t xml:space="preserve">. </w:t>
            </w:r>
            <w:proofErr w:type="spellStart"/>
            <w:proofErr w:type="gramStart"/>
            <w:r w:rsidRPr="007741BE">
              <w:rPr>
                <w:lang w:val="en-US"/>
              </w:rPr>
              <w:t>Vol.II</w:t>
            </w:r>
            <w:proofErr w:type="spellEnd"/>
            <w:r w:rsidRPr="007741BE">
              <w:rPr>
                <w:lang w:val="en-US"/>
              </w:rPr>
              <w:t>.</w:t>
            </w:r>
            <w:proofErr w:type="gram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Managementul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lucrărilor</w:t>
            </w:r>
            <w:proofErr w:type="spellEnd"/>
            <w:r w:rsidRPr="007741BE">
              <w:rPr>
                <w:lang w:val="en-US"/>
              </w:rPr>
              <w:t xml:space="preserve"> de </w:t>
            </w:r>
            <w:proofErr w:type="spellStart"/>
            <w:r w:rsidRPr="007741BE">
              <w:rPr>
                <w:lang w:val="en-US"/>
              </w:rPr>
              <w:t>construcții</w:t>
            </w:r>
            <w:proofErr w:type="spellEnd"/>
            <w:r w:rsidRPr="007741BE">
              <w:rPr>
                <w:lang w:val="en-US"/>
              </w:rPr>
              <w:t xml:space="preserve">. </w:t>
            </w:r>
            <w:proofErr w:type="spellStart"/>
            <w:r w:rsidRPr="007741BE">
              <w:rPr>
                <w:lang w:val="en-US"/>
              </w:rPr>
              <w:t>București</w:t>
            </w:r>
            <w:proofErr w:type="spellEnd"/>
            <w:r w:rsidRPr="007741BE">
              <w:rPr>
                <w:lang w:val="en-US"/>
              </w:rPr>
              <w:t xml:space="preserve">: </w:t>
            </w:r>
            <w:proofErr w:type="spellStart"/>
            <w:r w:rsidRPr="007741BE">
              <w:rPr>
                <w:lang w:val="en-US"/>
              </w:rPr>
              <w:t>Conspress</w:t>
            </w:r>
            <w:proofErr w:type="spellEnd"/>
            <w:r w:rsidRPr="007741BE">
              <w:rPr>
                <w:lang w:val="en-US"/>
              </w:rPr>
              <w:t>, 2014. 330 p.</w:t>
            </w:r>
          </w:p>
          <w:p w14:paraId="3BD5F9DA" w14:textId="77777777" w:rsidR="00656B76" w:rsidRPr="007741BE" w:rsidRDefault="00656B76" w:rsidP="00656B76">
            <w:pPr>
              <w:pStyle w:val="a3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 w:rsidRPr="007741BE">
              <w:rPr>
                <w:lang w:val="ro-RO"/>
              </w:rPr>
              <w:t xml:space="preserve">Aksamija A. Integrating Innovation in Arhitecture: Design, Methods and Technology for Progressive Practice and Research. Chichester, United Kingdom: Wiley, 2016. 264 p. </w:t>
            </w:r>
          </w:p>
          <w:p w14:paraId="1ADEE488" w14:textId="77777777" w:rsidR="00656B76" w:rsidRPr="007741BE" w:rsidRDefault="00656B76" w:rsidP="00656B76">
            <w:pPr>
              <w:pStyle w:val="Iauiue"/>
              <w:numPr>
                <w:ilvl w:val="0"/>
                <w:numId w:val="5"/>
              </w:numPr>
              <w:rPr>
                <w:sz w:val="20"/>
              </w:rPr>
            </w:pPr>
            <w:r w:rsidRPr="007741BE">
              <w:rPr>
                <w:sz w:val="20"/>
                <w:lang w:val="ro-RO"/>
              </w:rPr>
              <w:t>Best K. Design Management: Managing Design Strategy, Process and Implementation. London, United Kingdom: Bloomsbury Publishing, 2015. 216 p.</w:t>
            </w:r>
          </w:p>
          <w:p w14:paraId="73F2020E" w14:textId="77777777" w:rsidR="00656B76" w:rsidRPr="007741BE" w:rsidRDefault="00656B76" w:rsidP="00656B76">
            <w:pPr>
              <w:pStyle w:val="a3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 w:rsidRPr="007741BE">
              <w:t>Митина Н., Горский М. Маркетинг для дизайнеров интерьера. М.: Альпина Паблишер, 2016.168 с.</w:t>
            </w:r>
          </w:p>
          <w:p w14:paraId="2645CC52" w14:textId="77777777" w:rsidR="00656B76" w:rsidRPr="007741BE" w:rsidRDefault="00656B76" w:rsidP="00656B76">
            <w:pPr>
              <w:pStyle w:val="Iauiue"/>
              <w:numPr>
                <w:ilvl w:val="0"/>
                <w:numId w:val="5"/>
              </w:numPr>
              <w:rPr>
                <w:sz w:val="20"/>
                <w:lang w:val="ru-RU"/>
              </w:rPr>
            </w:pPr>
            <w:r w:rsidRPr="007741BE">
              <w:rPr>
                <w:sz w:val="20"/>
                <w:lang w:val="ru-RU"/>
              </w:rPr>
              <w:t xml:space="preserve">Саркисов С. К. Инновация в архитектуре. М.: </w:t>
            </w:r>
            <w:proofErr w:type="spellStart"/>
            <w:r w:rsidRPr="007741BE">
              <w:rPr>
                <w:sz w:val="20"/>
                <w:lang w:val="ru-RU"/>
              </w:rPr>
              <w:t>Либроком</w:t>
            </w:r>
            <w:proofErr w:type="spellEnd"/>
            <w:r w:rsidRPr="007741BE">
              <w:rPr>
                <w:sz w:val="20"/>
                <w:lang w:val="ru-RU"/>
              </w:rPr>
              <w:t>, 2014. 342 с.</w:t>
            </w:r>
          </w:p>
          <w:p w14:paraId="5EBC3BBB" w14:textId="77777777" w:rsidR="00656B76" w:rsidRPr="007741BE" w:rsidRDefault="00656B76" w:rsidP="00656B76">
            <w:pPr>
              <w:pStyle w:val="a3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 w:rsidRPr="007741BE">
              <w:rPr>
                <w:lang w:val="ro-RO"/>
              </w:rPr>
              <w:t xml:space="preserve">Этенко В.П. </w:t>
            </w:r>
            <w:r w:rsidRPr="007741BE">
              <w:t>Менеджмент в архитектуре. Практикум по управлению качеством архитектурного проекта. М.: Ленанд, 2016. 240 с.</w:t>
            </w:r>
          </w:p>
          <w:p w14:paraId="764C5BE2" w14:textId="77777777" w:rsidR="00656B76" w:rsidRPr="00B534B8" w:rsidRDefault="00656B76" w:rsidP="00656B76">
            <w:pPr>
              <w:pStyle w:val="a3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 w:rsidRPr="007741BE">
              <w:rPr>
                <w:lang w:val="ro-RO"/>
              </w:rPr>
              <w:t>Этенко В.П. Менеджмент в архитектуре. Основы методики управления  архитектурным проектом. М.: Ленанд, 2016. 224 с.</w:t>
            </w:r>
          </w:p>
        </w:tc>
      </w:tr>
    </w:tbl>
    <w:p w14:paraId="13C2F747" w14:textId="77777777" w:rsidR="00656B76" w:rsidRPr="004D0CE7" w:rsidRDefault="00656B76" w:rsidP="00656B76">
      <w:pPr>
        <w:rPr>
          <w:sz w:val="8"/>
        </w:rPr>
      </w:pPr>
    </w:p>
    <w:p w14:paraId="109A0FCF" w14:textId="77777777" w:rsidR="002B644E" w:rsidRPr="00A11F8B" w:rsidRDefault="002B644E" w:rsidP="002B644E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A11F8B">
        <w:rPr>
          <w:b/>
          <w:sz w:val="22"/>
          <w:szCs w:val="22"/>
        </w:rPr>
        <w:t xml:space="preserve">ȚII DE CURS </w:t>
      </w:r>
    </w:p>
    <w:p w14:paraId="015D2FE0" w14:textId="29FCF109" w:rsidR="002B644E" w:rsidRPr="00A11F8B" w:rsidRDefault="002B644E" w:rsidP="002B644E">
      <w:pPr>
        <w:spacing w:before="120" w:after="120"/>
        <w:jc w:val="center"/>
        <w:rPr>
          <w:b/>
          <w:bCs/>
          <w:sz w:val="22"/>
          <w:szCs w:val="22"/>
          <w:lang w:val="ro-RO"/>
        </w:rPr>
      </w:pPr>
      <w:r w:rsidRPr="00A11F8B">
        <w:rPr>
          <w:b/>
          <w:bCs/>
          <w:sz w:val="22"/>
          <w:szCs w:val="22"/>
        </w:rPr>
        <w:t>MANAGEMENT</w:t>
      </w:r>
      <w:r>
        <w:rPr>
          <w:b/>
          <w:bCs/>
          <w:sz w:val="22"/>
          <w:szCs w:val="22"/>
        </w:rPr>
        <w:t xml:space="preserve"> ȘI MARKETING ÎN DESIGN</w:t>
      </w:r>
    </w:p>
    <w:tbl>
      <w:tblPr>
        <w:tblStyle w:val="a4"/>
        <w:tblW w:w="9952" w:type="dxa"/>
        <w:tblInd w:w="108" w:type="dxa"/>
        <w:tblLook w:val="04A0" w:firstRow="1" w:lastRow="0" w:firstColumn="1" w:lastColumn="0" w:noHBand="0" w:noVBand="1"/>
      </w:tblPr>
      <w:tblGrid>
        <w:gridCol w:w="4206"/>
        <w:gridCol w:w="5746"/>
      </w:tblGrid>
      <w:tr w:rsidR="002B644E" w:rsidRPr="00391FC4" w14:paraId="7B66D4F2" w14:textId="77777777" w:rsidTr="002B644E">
        <w:tc>
          <w:tcPr>
            <w:tcW w:w="4206" w:type="dxa"/>
            <w:shd w:val="clear" w:color="auto" w:fill="D9D9D9" w:themeFill="background1" w:themeFillShade="D9"/>
          </w:tcPr>
          <w:p w14:paraId="6F025646" w14:textId="77777777" w:rsidR="002B644E" w:rsidRPr="00391FC4" w:rsidRDefault="002B644E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Catedra responsabilă</w:t>
            </w:r>
          </w:p>
        </w:tc>
        <w:tc>
          <w:tcPr>
            <w:tcW w:w="5746" w:type="dxa"/>
            <w:shd w:val="clear" w:color="auto" w:fill="D9D9D9" w:themeFill="background1" w:themeFillShade="D9"/>
          </w:tcPr>
          <w:p w14:paraId="47B4BA96" w14:textId="77777777" w:rsidR="002B644E" w:rsidRPr="00391FC4" w:rsidRDefault="002B644E" w:rsidP="002B644E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2B644E" w:rsidRPr="00391FC4" w14:paraId="7A0E33F5" w14:textId="77777777" w:rsidTr="002B644E">
        <w:tc>
          <w:tcPr>
            <w:tcW w:w="4206" w:type="dxa"/>
            <w:shd w:val="clear" w:color="auto" w:fill="D9D9D9" w:themeFill="background1" w:themeFillShade="D9"/>
          </w:tcPr>
          <w:p w14:paraId="33043A8E" w14:textId="77777777" w:rsidR="002B644E" w:rsidRPr="00391FC4" w:rsidRDefault="002B644E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Treapta de studii</w:t>
            </w:r>
          </w:p>
        </w:tc>
        <w:tc>
          <w:tcPr>
            <w:tcW w:w="5746" w:type="dxa"/>
            <w:shd w:val="clear" w:color="auto" w:fill="D9D9D9" w:themeFill="background1" w:themeFillShade="D9"/>
          </w:tcPr>
          <w:p w14:paraId="44473021" w14:textId="77777777" w:rsidR="002B644E" w:rsidRPr="00391FC4" w:rsidRDefault="002B644E" w:rsidP="002B644E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0DEC3345" w14:textId="77777777" w:rsidR="002B644E" w:rsidRPr="00656B76" w:rsidRDefault="002B644E" w:rsidP="002B644E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2B644E" w:rsidRPr="00391FC4" w14:paraId="7AD386EB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9779BE2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3CA40152" w14:textId="77777777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214</w:t>
            </w:r>
            <w:r w:rsidRPr="00391FC4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2B644E" w:rsidRPr="00391FC4" w14:paraId="1E8F9785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FEBE74D" w14:textId="77777777" w:rsidR="002B644E" w:rsidRPr="00391FC4" w:rsidRDefault="002B644E" w:rsidP="002B644E">
            <w:pPr>
              <w:spacing w:line="276" w:lineRule="auto"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38152740" w14:textId="71849425" w:rsidR="002B644E" w:rsidRPr="00391FC4" w:rsidRDefault="00D33020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D33020">
              <w:rPr>
                <w:b/>
                <w:sz w:val="22"/>
                <w:szCs w:val="22"/>
                <w:lang w:val="ro-RO"/>
              </w:rPr>
              <w:t>Socio-umanistică</w:t>
            </w:r>
            <w:r w:rsidRPr="00D33020">
              <w:rPr>
                <w:b/>
                <w:sz w:val="22"/>
                <w:szCs w:val="22"/>
                <w:lang w:val="ro-MD"/>
              </w:rPr>
              <w:t xml:space="preserve">, </w:t>
            </w:r>
            <w:r w:rsidRPr="00D33020">
              <w:rPr>
                <w:rFonts w:eastAsia="Times New Roman"/>
                <w:sz w:val="22"/>
                <w:szCs w:val="22"/>
                <w:lang w:val="ro-RO" w:eastAsia="ru-RU"/>
              </w:rPr>
              <w:t xml:space="preserve"> </w:t>
            </w:r>
            <w:r w:rsidRPr="00D33020">
              <w:rPr>
                <w:b/>
                <w:sz w:val="22"/>
                <w:szCs w:val="22"/>
                <w:lang w:val="ro-RO"/>
              </w:rPr>
              <w:t>opţională</w:t>
            </w:r>
          </w:p>
        </w:tc>
      </w:tr>
      <w:tr w:rsidR="002B644E" w:rsidRPr="00391FC4" w14:paraId="12B323AF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5B497EC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7C34DA99" w14:textId="7350F457" w:rsidR="002B644E" w:rsidRPr="00391FC4" w:rsidRDefault="00072D4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</w:t>
            </w:r>
          </w:p>
        </w:tc>
      </w:tr>
      <w:tr w:rsidR="002B644E" w:rsidRPr="00391FC4" w14:paraId="5CF3971C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D6CAD0A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4D3748E0" w14:textId="330A0034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30/</w:t>
            </w:r>
            <w:r w:rsidR="00072D46">
              <w:rPr>
                <w:b/>
                <w:sz w:val="22"/>
                <w:szCs w:val="22"/>
                <w:lang w:val="ro-RO"/>
              </w:rPr>
              <w:t>12</w:t>
            </w:r>
            <w:r w:rsidRPr="00391FC4">
              <w:rPr>
                <w:b/>
                <w:sz w:val="22"/>
                <w:szCs w:val="22"/>
                <w:lang w:val="ro-RO"/>
              </w:rPr>
              <w:t>0</w:t>
            </w:r>
          </w:p>
        </w:tc>
      </w:tr>
      <w:tr w:rsidR="002B644E" w:rsidRPr="00391FC4" w14:paraId="07C75E39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7F8EFEE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7419405E" w14:textId="77777777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2B644E" w:rsidRPr="00391FC4" w14:paraId="770320A5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6765ECB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061F3A10" w14:textId="77777777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Anul IV, sem. </w:t>
            </w:r>
            <w:r>
              <w:rPr>
                <w:b/>
                <w:sz w:val="22"/>
                <w:szCs w:val="22"/>
                <w:lang w:val="ro-RO"/>
              </w:rPr>
              <w:t>7</w:t>
            </w:r>
          </w:p>
        </w:tc>
      </w:tr>
      <w:tr w:rsidR="002B644E" w:rsidRPr="00391FC4" w14:paraId="74B86740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E0859EB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316E6F81" w14:textId="77777777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Română</w:t>
            </w:r>
            <w:r>
              <w:rPr>
                <w:b/>
                <w:sz w:val="22"/>
                <w:szCs w:val="22"/>
                <w:lang w:val="ro-RO"/>
              </w:rPr>
              <w:t>, rusă</w:t>
            </w:r>
            <w:r w:rsidRPr="00391FC4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2B644E" w:rsidRPr="00391FC4" w14:paraId="0E40AC6A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15DF5B6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6CA843DF" w14:textId="3B614CAF" w:rsidR="002B644E" w:rsidRPr="00CE59E3" w:rsidRDefault="002B644E" w:rsidP="002B644E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 w:rsidRPr="00CE59E3">
              <w:rPr>
                <w:b/>
                <w:sz w:val="18"/>
                <w:szCs w:val="18"/>
                <w:lang w:val="ro-RO"/>
              </w:rPr>
              <w:t xml:space="preserve">Tudor LEAHU, </w:t>
            </w:r>
            <w:r w:rsidR="00072D46">
              <w:rPr>
                <w:b/>
                <w:sz w:val="18"/>
                <w:szCs w:val="18"/>
                <w:lang w:val="ro-RO"/>
              </w:rPr>
              <w:t xml:space="preserve">dr., </w:t>
            </w:r>
            <w:r w:rsidRPr="00CE59E3">
              <w:rPr>
                <w:b/>
                <w:sz w:val="18"/>
                <w:szCs w:val="18"/>
                <w:lang w:val="ro-RO"/>
              </w:rPr>
              <w:t>conf.</w:t>
            </w:r>
            <w:r>
              <w:rPr>
                <w:b/>
                <w:sz w:val="18"/>
                <w:szCs w:val="18"/>
                <w:lang w:val="ro-RO"/>
              </w:rPr>
              <w:t xml:space="preserve"> </w:t>
            </w:r>
            <w:r w:rsidRPr="00CE59E3">
              <w:rPr>
                <w:b/>
                <w:sz w:val="18"/>
                <w:szCs w:val="18"/>
                <w:lang w:val="ro-RO"/>
              </w:rPr>
              <w:t>univ.</w:t>
            </w:r>
          </w:p>
        </w:tc>
      </w:tr>
    </w:tbl>
    <w:p w14:paraId="62230F49" w14:textId="77777777" w:rsidR="002B644E" w:rsidRPr="004D0CE7" w:rsidRDefault="002B644E" w:rsidP="002B644E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1CC1D3AC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760E46DF" w14:textId="77777777" w:rsidR="002B644E" w:rsidRPr="00044A0F" w:rsidRDefault="002B644E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2B644E" w:rsidRPr="00044A0F" w14:paraId="37C6DD3A" w14:textId="77777777" w:rsidTr="002B644E">
        <w:trPr>
          <w:trHeight w:val="1880"/>
        </w:trPr>
        <w:tc>
          <w:tcPr>
            <w:tcW w:w="10042" w:type="dxa"/>
          </w:tcPr>
          <w:p w14:paraId="52E22E4C" w14:textId="419EE0D9" w:rsidR="002B644E" w:rsidRDefault="002B644E" w:rsidP="002B644E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4D530DCA" w14:textId="77777777" w:rsidR="00731C15" w:rsidRDefault="00731C15" w:rsidP="00731C15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Curs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introductiv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 Management, marketing –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noțiuni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generale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 w14:paraId="50239771" w14:textId="77777777" w:rsidR="00731C15" w:rsidRDefault="00731C15" w:rsidP="00731C15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Management personal,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strategii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cariera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–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obiective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pe termen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scurt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mediu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lung.</w:t>
            </w:r>
          </w:p>
          <w:p w14:paraId="6FEF10C3" w14:textId="77777777" w:rsidR="00731C15" w:rsidRDefault="00731C15" w:rsidP="00731C15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Management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leadership.</w:t>
            </w:r>
          </w:p>
          <w:p w14:paraId="685438CE" w14:textId="27D8ACD1" w:rsidR="00731C15" w:rsidRPr="00B70C1A" w:rsidRDefault="00731C15" w:rsidP="00B70C1A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Teorii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stiluri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conducere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  <w:r w:rsid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Domenii</w:t>
            </w:r>
            <w:proofErr w:type="spellEnd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ale </w:t>
            </w:r>
            <w:proofErr w:type="spellStart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managementului</w:t>
            </w:r>
            <w:proofErr w:type="spellEnd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: m. </w:t>
            </w:r>
            <w:proofErr w:type="spellStart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resurselor</w:t>
            </w:r>
            <w:proofErr w:type="spellEnd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, m. strategic, m. </w:t>
            </w:r>
            <w:proofErr w:type="spellStart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firmelor</w:t>
            </w:r>
            <w:proofErr w:type="spellEnd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, m. de </w:t>
            </w:r>
            <w:proofErr w:type="spellStart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proiect</w:t>
            </w:r>
            <w:proofErr w:type="spellEnd"/>
            <w:r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 w14:paraId="7E9292E3" w14:textId="77777777" w:rsidR="00731C15" w:rsidRDefault="00731C15" w:rsidP="00731C15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Actualit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ăț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tendinte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î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management: m. pt.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dezvoltare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durabil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ă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, m. de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criz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ă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, m.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inova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ț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iei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 w14:paraId="13C7DD31" w14:textId="77777777" w:rsidR="00B70C1A" w:rsidRDefault="00B70C1A" w:rsidP="00B70C1A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Globalizare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integrare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diferen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ț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iere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- management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marketing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î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diverse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arii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geografice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culturale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 w14:paraId="2795175B" w14:textId="4DE2BC17" w:rsidR="00731C15" w:rsidRDefault="00731C15" w:rsidP="00731C15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Managementul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design.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Notiuni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generale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strategii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identitate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. Program de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identitate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 w14:paraId="3601B05D" w14:textId="77777777" w:rsidR="00731C15" w:rsidRDefault="00731C15" w:rsidP="00731C15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tehnici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marketing.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Studiul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piață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 w14:paraId="757C7ABD" w14:textId="77777777" w:rsidR="00731C15" w:rsidRDefault="00731C15" w:rsidP="00731C15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Elemente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afaceri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necesare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designerului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interior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14:paraId="1391CF70" w14:textId="77777777" w:rsidR="00731C15" w:rsidRDefault="00731C15" w:rsidP="00731C15">
            <w:pPr>
              <w:pStyle w:val="a3"/>
              <w:widowControl/>
              <w:numPr>
                <w:ilvl w:val="0"/>
                <w:numId w:val="22"/>
              </w:num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Antreprenoriat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. Plan de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afaceri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Pozi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ț</w:t>
            </w:r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ionare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pia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ță</w:t>
            </w:r>
            <w:proofErr w:type="spellEnd"/>
            <w:r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</w:p>
          <w:p w14:paraId="0724AC9E" w14:textId="607D8E45" w:rsid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(seminar/laborator/proiect)</w:t>
            </w:r>
          </w:p>
          <w:p w14:paraId="2499B524" w14:textId="2349B433" w:rsidR="002B644E" w:rsidRP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</w:rPr>
              <w:t xml:space="preserve">Seminar. </w:t>
            </w:r>
            <w:r w:rsidRPr="004B5DF6">
              <w:rPr>
                <w:i/>
                <w:iCs/>
                <w:sz w:val="22"/>
                <w:szCs w:val="22"/>
              </w:rPr>
              <w:t>Susținerea prezentării unei teme impuse 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B644E" w:rsidRPr="00B70C1A">
              <w:rPr>
                <w:sz w:val="22"/>
                <w:szCs w:val="22"/>
                <w:lang w:val="en-US"/>
              </w:rPr>
              <w:t>Metode</w:t>
            </w:r>
            <w:proofErr w:type="spellEnd"/>
            <w:r w:rsidR="002B644E" w:rsidRPr="00B70C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44E" w:rsidRPr="00B70C1A">
              <w:rPr>
                <w:sz w:val="22"/>
                <w:szCs w:val="22"/>
                <w:lang w:val="en-US"/>
              </w:rPr>
              <w:t>generale</w:t>
            </w:r>
            <w:proofErr w:type="spellEnd"/>
            <w:r w:rsidR="002B644E" w:rsidRPr="00B70C1A">
              <w:rPr>
                <w:sz w:val="22"/>
                <w:szCs w:val="22"/>
                <w:lang w:val="en-US"/>
              </w:rPr>
              <w:t xml:space="preserve"> de management</w:t>
            </w:r>
            <w:r w:rsidR="00731C15" w:rsidRPr="00B70C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31C15" w:rsidRPr="00B70C1A">
              <w:rPr>
                <w:sz w:val="22"/>
                <w:szCs w:val="22"/>
                <w:lang w:val="en-US"/>
              </w:rPr>
              <w:t>și</w:t>
            </w:r>
            <w:proofErr w:type="spellEnd"/>
            <w:r w:rsidR="00731C15" w:rsidRPr="00B70C1A">
              <w:rPr>
                <w:sz w:val="22"/>
                <w:szCs w:val="22"/>
                <w:lang w:val="en-US"/>
              </w:rPr>
              <w:t xml:space="preserve"> </w:t>
            </w:r>
            <w:r w:rsidR="00731C15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marketing</w:t>
            </w:r>
            <w:r w:rsidR="00731C15" w:rsidRPr="00B70C1A">
              <w:rPr>
                <w:sz w:val="22"/>
                <w:szCs w:val="22"/>
                <w:lang w:val="en-US"/>
              </w:rPr>
              <w:t xml:space="preserve"> </w:t>
            </w:r>
            <w:r w:rsidR="002B644E" w:rsidRPr="00B70C1A">
              <w:rPr>
                <w:sz w:val="22"/>
                <w:szCs w:val="22"/>
                <w:lang w:val="en-US"/>
              </w:rPr>
              <w:t xml:space="preserve">– </w:t>
            </w:r>
            <w:proofErr w:type="spellStart"/>
            <w:r w:rsidR="002B644E" w:rsidRPr="00B70C1A">
              <w:rPr>
                <w:sz w:val="22"/>
                <w:szCs w:val="22"/>
                <w:lang w:val="en-US"/>
              </w:rPr>
              <w:t>modalități</w:t>
            </w:r>
            <w:proofErr w:type="spellEnd"/>
            <w:r w:rsidR="002B644E" w:rsidRPr="00B70C1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2B644E" w:rsidRPr="00B70C1A">
              <w:rPr>
                <w:sz w:val="22"/>
                <w:szCs w:val="22"/>
                <w:lang w:val="en-US"/>
              </w:rPr>
              <w:t>implementare</w:t>
            </w:r>
            <w:proofErr w:type="spellEnd"/>
            <w:r w:rsidR="002B644E" w:rsidRPr="00B70C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44E" w:rsidRPr="00B70C1A">
              <w:rPr>
                <w:sz w:val="22"/>
                <w:szCs w:val="22"/>
                <w:lang w:val="en-US"/>
              </w:rPr>
              <w:t>în</w:t>
            </w:r>
            <w:proofErr w:type="spellEnd"/>
            <w:r w:rsidR="002B644E" w:rsidRPr="00B70C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44E" w:rsidRPr="00B70C1A">
              <w:rPr>
                <w:sz w:val="22"/>
                <w:szCs w:val="22"/>
                <w:lang w:val="en-US"/>
              </w:rPr>
              <w:t>cadrul</w:t>
            </w:r>
            <w:proofErr w:type="spellEnd"/>
            <w:r w:rsidR="002B644E" w:rsidRPr="00B70C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70C1A" w:rsidRPr="00B70C1A">
              <w:rPr>
                <w:sz w:val="22"/>
                <w:szCs w:val="22"/>
                <w:lang w:val="en-US"/>
              </w:rPr>
              <w:t>F</w:t>
            </w:r>
            <w:r w:rsidR="002B644E" w:rsidRPr="00B70C1A">
              <w:rPr>
                <w:sz w:val="22"/>
                <w:szCs w:val="22"/>
                <w:lang w:val="en-US"/>
              </w:rPr>
              <w:t>irmei</w:t>
            </w:r>
            <w:proofErr w:type="spellEnd"/>
            <w:r w:rsidR="002B644E" w:rsidRPr="00B70C1A">
              <w:rPr>
                <w:sz w:val="22"/>
                <w:szCs w:val="22"/>
                <w:lang w:val="en-US"/>
              </w:rPr>
              <w:t xml:space="preserve"> de </w:t>
            </w:r>
            <w:r w:rsidR="00731C15" w:rsidRPr="00B70C1A">
              <w:rPr>
                <w:sz w:val="22"/>
                <w:szCs w:val="22"/>
                <w:lang w:val="en-US"/>
              </w:rPr>
              <w:t>design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2B644E" w:rsidRPr="00B70C1A">
              <w:rPr>
                <w:sz w:val="22"/>
                <w:szCs w:val="22"/>
                <w:lang w:val="en-US"/>
              </w:rPr>
              <w:t xml:space="preserve">interior. </w:t>
            </w:r>
            <w:proofErr w:type="spellStart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Identitate</w:t>
            </w:r>
            <w:proofErr w:type="spellEnd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, imagine, </w:t>
            </w:r>
            <w:proofErr w:type="spellStart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comunicare</w:t>
            </w:r>
            <w:proofErr w:type="spellEnd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în</w:t>
            </w:r>
            <w:proofErr w:type="spellEnd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practica</w:t>
            </w:r>
            <w:proofErr w:type="spellEnd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profesiei</w:t>
            </w:r>
            <w:proofErr w:type="spellEnd"/>
            <w:r w:rsidR="00B70C1A" w:rsidRPr="00B70C1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.</w:t>
            </w:r>
            <w:r w:rsidR="004655E4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4655E4">
              <w:rPr>
                <w:color w:val="000000"/>
                <w:sz w:val="17"/>
                <w:szCs w:val="17"/>
                <w:shd w:val="clear" w:color="auto" w:fill="FFFFFF"/>
              </w:rPr>
              <w:t>E</w:t>
            </w:r>
            <w:r w:rsidR="004655E4" w:rsidRPr="004655E4">
              <w:rPr>
                <w:color w:val="000000"/>
                <w:sz w:val="22"/>
                <w:szCs w:val="22"/>
                <w:shd w:val="clear" w:color="auto" w:fill="FFFFFF"/>
              </w:rPr>
              <w:t>lementele de aplicare a principiilor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655E4" w:rsidRPr="004655E4">
              <w:rPr>
                <w:color w:val="000000"/>
                <w:sz w:val="22"/>
                <w:szCs w:val="22"/>
                <w:shd w:val="clear" w:color="auto" w:fill="FFFFFF"/>
              </w:rPr>
              <w:t>teoretice în practica profesiunii.</w:t>
            </w:r>
          </w:p>
        </w:tc>
      </w:tr>
    </w:tbl>
    <w:p w14:paraId="6321C7EB" w14:textId="77777777" w:rsidR="002B644E" w:rsidRPr="004D0CE7" w:rsidRDefault="002B644E" w:rsidP="002B644E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60ABC54F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21FF7803" w14:textId="77777777" w:rsidR="002B644E" w:rsidRPr="00044A0F" w:rsidRDefault="002B644E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2B644E" w:rsidRPr="00044A0F" w14:paraId="6CC06EAE" w14:textId="77777777" w:rsidTr="002B644E">
        <w:tc>
          <w:tcPr>
            <w:tcW w:w="10042" w:type="dxa"/>
          </w:tcPr>
          <w:p w14:paraId="38BD46B6" w14:textId="77777777" w:rsidR="002B644E" w:rsidRPr="00481DB0" w:rsidRDefault="002B644E" w:rsidP="002B644E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504E73E1" w14:textId="53906FB8" w:rsidR="002B644E" w:rsidRPr="006D6893" w:rsidRDefault="002B644E" w:rsidP="002B644E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D6893">
              <w:rPr>
                <w:i/>
                <w:sz w:val="22"/>
                <w:szCs w:val="22"/>
                <w:lang w:val="ro-RO"/>
              </w:rPr>
              <w:t xml:space="preserve">va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cunoaște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mediul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colaborativ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care se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desfășoară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activitățile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specifice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de </w:t>
            </w:r>
            <w:r w:rsidR="004655E4">
              <w:rPr>
                <w:sz w:val="22"/>
                <w:szCs w:val="22"/>
                <w:lang w:val="en-US"/>
              </w:rPr>
              <w:t>m</w:t>
            </w:r>
            <w:r w:rsidR="004655E4"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anagement, marketing</w:t>
            </w:r>
            <w:r w:rsidRPr="006D6893">
              <w:rPr>
                <w:sz w:val="22"/>
                <w:szCs w:val="22"/>
                <w:lang w:val="ro-RO"/>
              </w:rPr>
              <w:t>;</w:t>
            </w:r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r w:rsidRPr="006D6893">
              <w:rPr>
                <w:i/>
                <w:sz w:val="22"/>
                <w:szCs w:val="22"/>
                <w:lang w:val="ro-RO"/>
              </w:rPr>
              <w:t>va demonstra</w:t>
            </w:r>
            <w:r w:rsidRPr="006D6893">
              <w:rPr>
                <w:sz w:val="22"/>
                <w:szCs w:val="22"/>
                <w:lang w:val="ro-RO"/>
              </w:rPr>
              <w:t xml:space="preserve"> competențe și abilități</w:t>
            </w:r>
            <w:r>
              <w:rPr>
                <w:sz w:val="22"/>
                <w:szCs w:val="22"/>
                <w:lang w:val="ro-RO"/>
              </w:rPr>
              <w:t xml:space="preserve"> de formare a</w:t>
            </w:r>
            <w:r w:rsidRPr="006D6893">
              <w:rPr>
                <w:sz w:val="22"/>
                <w:szCs w:val="22"/>
                <w:lang w:val="it-IT"/>
              </w:rPr>
              <w:t xml:space="preserve"> grupul</w:t>
            </w:r>
            <w:r>
              <w:rPr>
                <w:sz w:val="22"/>
                <w:szCs w:val="22"/>
                <w:lang w:val="it-IT"/>
              </w:rPr>
              <w:t>ui</w:t>
            </w:r>
            <w:r w:rsidRPr="006D6893">
              <w:rPr>
                <w:sz w:val="22"/>
                <w:szCs w:val="22"/>
                <w:lang w:val="it-IT"/>
              </w:rPr>
              <w:t xml:space="preserve"> de colaboratori cu ajutorul cărora să poată iniția, elabora și promova proiecte de </w:t>
            </w:r>
            <w:r w:rsidR="004655E4">
              <w:rPr>
                <w:sz w:val="22"/>
                <w:szCs w:val="22"/>
                <w:lang w:val="it-IT"/>
              </w:rPr>
              <w:t>m</w:t>
            </w:r>
            <w:proofErr w:type="spellStart"/>
            <w:r w:rsidR="004655E4"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anagement</w:t>
            </w:r>
            <w:proofErr w:type="spellEnd"/>
            <w:r w:rsidR="004655E4"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, marketing</w:t>
            </w:r>
            <w:r w:rsidRPr="006D6893">
              <w:rPr>
                <w:sz w:val="22"/>
                <w:szCs w:val="22"/>
                <w:lang w:val="it-IT"/>
              </w:rPr>
              <w:t xml:space="preserve">;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6D6893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6D6893">
              <w:rPr>
                <w:i/>
                <w:sz w:val="22"/>
                <w:szCs w:val="22"/>
                <w:lang w:val="it-IT"/>
              </w:rPr>
              <w:t>înțelege</w:t>
            </w:r>
            <w:r w:rsidRPr="006D6893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interpretarea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situației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mediului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afaceri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care se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dorește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implementarea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proiect</w:t>
            </w:r>
            <w:proofErr w:type="spellEnd"/>
            <w:r w:rsidRPr="006D6893">
              <w:rPr>
                <w:sz w:val="22"/>
                <w:szCs w:val="22"/>
                <w:lang w:val="it-IT"/>
              </w:rPr>
              <w:t>;</w:t>
            </w:r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r w:rsidRPr="006D6893">
              <w:rPr>
                <w:i/>
                <w:sz w:val="22"/>
                <w:szCs w:val="22"/>
                <w:lang w:val="ro-RO"/>
              </w:rPr>
              <w:t>va demonstra</w:t>
            </w:r>
            <w:r w:rsidRPr="006D6893">
              <w:rPr>
                <w:sz w:val="22"/>
                <w:szCs w:val="22"/>
                <w:lang w:val="ro-RO"/>
              </w:rPr>
              <w:t xml:space="preserve"> competențe și abilități de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acționare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individuală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echipă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organizarea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unor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proiecte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de </w:t>
            </w:r>
            <w:r w:rsidR="004655E4">
              <w:rPr>
                <w:sz w:val="22"/>
                <w:szCs w:val="22"/>
                <w:lang w:val="en-US"/>
              </w:rPr>
              <w:t>m</w:t>
            </w:r>
            <w:r w:rsidR="004655E4" w:rsidRPr="00731C15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anagement, marketing</w:t>
            </w:r>
            <w:r w:rsidRPr="006D6893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6D6893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cunoaște</w:t>
            </w:r>
            <w:proofErr w:type="spellEnd"/>
            <w:r w:rsidRPr="006D6893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6D6893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i/>
                <w:sz w:val="22"/>
                <w:szCs w:val="22"/>
                <w:lang w:val="en-US"/>
              </w:rPr>
              <w:t>utiliza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modul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prezentare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performant al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proiect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supus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promovării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6D6893">
              <w:rPr>
                <w:sz w:val="22"/>
                <w:szCs w:val="22"/>
                <w:lang w:val="en-US"/>
              </w:rPr>
              <w:t>piată</w:t>
            </w:r>
            <w:proofErr w:type="spellEnd"/>
            <w:r w:rsidRPr="006D6893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2D62F14A" w14:textId="77777777" w:rsidR="002B644E" w:rsidRPr="004D0CE7" w:rsidRDefault="002B644E" w:rsidP="002B644E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7A11E22D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47CF62E6" w14:textId="77777777" w:rsidR="002B644E" w:rsidRPr="00044A0F" w:rsidRDefault="002B644E" w:rsidP="002B644E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2B644E" w:rsidRPr="00044A0F" w14:paraId="232DAB84" w14:textId="77777777" w:rsidTr="002B644E">
        <w:trPr>
          <w:trHeight w:val="1234"/>
        </w:trPr>
        <w:tc>
          <w:tcPr>
            <w:tcW w:w="10042" w:type="dxa"/>
          </w:tcPr>
          <w:p w14:paraId="5A0D2995" w14:textId="7387AC82" w:rsidR="005F449F" w:rsidRPr="007741BE" w:rsidRDefault="00A85227" w:rsidP="00A85227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ind w:right="7"/>
              <w:textAlignment w:val="auto"/>
              <w:rPr>
                <w:lang w:val="en-US"/>
              </w:rPr>
            </w:pPr>
            <w:r w:rsidRPr="007741BE">
              <w:t xml:space="preserve">Kotler </w:t>
            </w:r>
            <w:r w:rsidR="005F449F" w:rsidRPr="007741BE">
              <w:t>Philip</w:t>
            </w:r>
            <w:r w:rsidRPr="007741BE">
              <w:t xml:space="preserve">. </w:t>
            </w:r>
            <w:r w:rsidR="005F449F" w:rsidRPr="007741BE">
              <w:t>Principiile marketingului</w:t>
            </w:r>
            <w:r w:rsidRPr="007741BE">
              <w:t>.</w:t>
            </w:r>
            <w:r w:rsidR="005F449F" w:rsidRPr="007741BE">
              <w:t xml:space="preserve"> </w:t>
            </w:r>
            <w:r w:rsidR="004655E4" w:rsidRPr="007741BE">
              <w:t xml:space="preserve">Bucureşti: </w:t>
            </w:r>
            <w:r w:rsidR="005F449F" w:rsidRPr="007741BE">
              <w:t>Teora, 1998</w:t>
            </w:r>
            <w:r w:rsidRPr="007741BE">
              <w:t>.</w:t>
            </w:r>
          </w:p>
          <w:p w14:paraId="4D13513C" w14:textId="15E03C14" w:rsidR="00A85227" w:rsidRPr="007741BE" w:rsidRDefault="00A85227" w:rsidP="00A85227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ind w:right="7"/>
              <w:textAlignment w:val="auto"/>
              <w:rPr>
                <w:lang w:val="en-US"/>
              </w:rPr>
            </w:pPr>
            <w:r w:rsidRPr="007741BE">
              <w:t>Militaru Gh. Sisteme informatice pentru management. Bucureşti: All, 2004.</w:t>
            </w:r>
          </w:p>
          <w:p w14:paraId="4C7BB004" w14:textId="48D452CD" w:rsidR="00A85227" w:rsidRPr="007741BE" w:rsidRDefault="00A85227" w:rsidP="00A85227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ind w:right="7"/>
              <w:textAlignment w:val="auto"/>
              <w:rPr>
                <w:lang w:val="en-US"/>
              </w:rPr>
            </w:pPr>
            <w:r w:rsidRPr="007741BE">
              <w:t>Niculescu Elena. Marketing modern</w:t>
            </w:r>
            <w:r w:rsidR="004655E4" w:rsidRPr="007741BE">
              <w:t xml:space="preserve">: </w:t>
            </w:r>
            <w:r w:rsidRPr="007741BE">
              <w:t>Concepte, tehnici, strategii. Iași: Polirom, 2000.</w:t>
            </w:r>
            <w:r w:rsidR="004655E4" w:rsidRPr="007741BE">
              <w:t xml:space="preserve"> 320 p.</w:t>
            </w:r>
          </w:p>
          <w:p w14:paraId="189225A0" w14:textId="71F5E92F" w:rsidR="00A85227" w:rsidRPr="007741BE" w:rsidRDefault="00A85227" w:rsidP="00A85227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ind w:right="7"/>
              <w:textAlignment w:val="auto"/>
              <w:rPr>
                <w:lang w:val="en-US"/>
              </w:rPr>
            </w:pPr>
            <w:r w:rsidRPr="007741BE">
              <w:rPr>
                <w:lang w:val="en-US"/>
              </w:rPr>
              <w:t>Niculescu C.[</w:t>
            </w:r>
            <w:proofErr w:type="spellStart"/>
            <w:r w:rsidRPr="007741BE">
              <w:rPr>
                <w:lang w:val="en-US"/>
              </w:rPr>
              <w:t>ș.a</w:t>
            </w:r>
            <w:proofErr w:type="spellEnd"/>
            <w:r w:rsidRPr="007741BE">
              <w:rPr>
                <w:lang w:val="en-US"/>
              </w:rPr>
              <w:t xml:space="preserve">.]. Management. </w:t>
            </w:r>
            <w:proofErr w:type="spellStart"/>
            <w:r w:rsidRPr="007741BE">
              <w:rPr>
                <w:lang w:val="en-US"/>
              </w:rPr>
              <w:t>Elemente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fundamentale</w:t>
            </w:r>
            <w:proofErr w:type="spellEnd"/>
            <w:r w:rsidRPr="007741BE">
              <w:rPr>
                <w:lang w:val="en-US"/>
              </w:rPr>
              <w:t xml:space="preserve">. </w:t>
            </w:r>
            <w:proofErr w:type="spellStart"/>
            <w:r w:rsidRPr="007741BE">
              <w:rPr>
                <w:lang w:val="en-US"/>
              </w:rPr>
              <w:t>București</w:t>
            </w:r>
            <w:proofErr w:type="spellEnd"/>
            <w:r w:rsidRPr="007741BE">
              <w:rPr>
                <w:lang w:val="en-US"/>
              </w:rPr>
              <w:t>: Ed. Niculescu, 2019. 288 p.</w:t>
            </w:r>
          </w:p>
          <w:p w14:paraId="59792BCC" w14:textId="47F532BB" w:rsidR="00A85227" w:rsidRPr="007741BE" w:rsidRDefault="00A85227" w:rsidP="00A85227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ind w:right="7"/>
              <w:textAlignment w:val="auto"/>
              <w:rPr>
                <w:lang w:val="en-US"/>
              </w:rPr>
            </w:pPr>
            <w:proofErr w:type="spellStart"/>
            <w:r w:rsidRPr="007741BE">
              <w:rPr>
                <w:lang w:val="en-US"/>
              </w:rPr>
              <w:t>Postavaru</w:t>
            </w:r>
            <w:proofErr w:type="spellEnd"/>
            <w:r w:rsidRPr="007741BE">
              <w:rPr>
                <w:lang w:val="en-US"/>
              </w:rPr>
              <w:t xml:space="preserve"> N.[</w:t>
            </w:r>
            <w:proofErr w:type="spellStart"/>
            <w:r w:rsidRPr="007741BE">
              <w:rPr>
                <w:lang w:val="en-US"/>
              </w:rPr>
              <w:t>ș.a</w:t>
            </w:r>
            <w:proofErr w:type="spellEnd"/>
            <w:r w:rsidRPr="007741BE">
              <w:rPr>
                <w:lang w:val="en-US"/>
              </w:rPr>
              <w:t>.].</w:t>
            </w:r>
            <w:r w:rsidR="004655E4" w:rsidRPr="007741BE">
              <w:rPr>
                <w:lang w:val="en-US"/>
              </w:rPr>
              <w:t xml:space="preserve"> </w:t>
            </w:r>
            <w:r w:rsidRPr="007741BE">
              <w:rPr>
                <w:lang w:val="en-US"/>
              </w:rPr>
              <w:t xml:space="preserve">Management </w:t>
            </w:r>
            <w:proofErr w:type="spellStart"/>
            <w:r w:rsidRPr="007741BE">
              <w:rPr>
                <w:lang w:val="en-US"/>
              </w:rPr>
              <w:t>în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construcții</w:t>
            </w:r>
            <w:proofErr w:type="spellEnd"/>
            <w:r w:rsidRPr="007741BE">
              <w:rPr>
                <w:lang w:val="en-US"/>
              </w:rPr>
              <w:t xml:space="preserve">. </w:t>
            </w:r>
            <w:proofErr w:type="spellStart"/>
            <w:proofErr w:type="gramStart"/>
            <w:r w:rsidRPr="007741BE">
              <w:rPr>
                <w:lang w:val="en-US"/>
              </w:rPr>
              <w:t>Vol.II</w:t>
            </w:r>
            <w:proofErr w:type="spellEnd"/>
            <w:r w:rsidRPr="007741BE">
              <w:rPr>
                <w:lang w:val="en-US"/>
              </w:rPr>
              <w:t>.</w:t>
            </w:r>
            <w:proofErr w:type="gram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Managementul</w:t>
            </w:r>
            <w:proofErr w:type="spellEnd"/>
            <w:r w:rsidRPr="007741BE">
              <w:rPr>
                <w:lang w:val="en-US"/>
              </w:rPr>
              <w:t xml:space="preserve"> </w:t>
            </w:r>
            <w:proofErr w:type="spellStart"/>
            <w:r w:rsidRPr="007741BE">
              <w:rPr>
                <w:lang w:val="en-US"/>
              </w:rPr>
              <w:t>lucrărilor</w:t>
            </w:r>
            <w:proofErr w:type="spellEnd"/>
            <w:r w:rsidRPr="007741BE">
              <w:rPr>
                <w:lang w:val="en-US"/>
              </w:rPr>
              <w:t xml:space="preserve"> de </w:t>
            </w:r>
            <w:proofErr w:type="spellStart"/>
            <w:r w:rsidRPr="007741BE">
              <w:rPr>
                <w:lang w:val="en-US"/>
              </w:rPr>
              <w:t>construcții</w:t>
            </w:r>
            <w:proofErr w:type="spellEnd"/>
            <w:r w:rsidRPr="007741BE">
              <w:rPr>
                <w:lang w:val="en-US"/>
              </w:rPr>
              <w:t xml:space="preserve">. </w:t>
            </w:r>
            <w:proofErr w:type="spellStart"/>
            <w:r w:rsidRPr="007741BE">
              <w:rPr>
                <w:lang w:val="en-US"/>
              </w:rPr>
              <w:t>București</w:t>
            </w:r>
            <w:proofErr w:type="spellEnd"/>
            <w:r w:rsidRPr="007741BE">
              <w:rPr>
                <w:lang w:val="en-US"/>
              </w:rPr>
              <w:t xml:space="preserve">: </w:t>
            </w:r>
            <w:proofErr w:type="spellStart"/>
            <w:r w:rsidRPr="007741BE">
              <w:rPr>
                <w:lang w:val="en-US"/>
              </w:rPr>
              <w:t>Conspress</w:t>
            </w:r>
            <w:proofErr w:type="spellEnd"/>
            <w:r w:rsidRPr="007741BE">
              <w:rPr>
                <w:lang w:val="en-US"/>
              </w:rPr>
              <w:t>, 2014. 330 p.</w:t>
            </w:r>
          </w:p>
          <w:p w14:paraId="3FD1FD2C" w14:textId="24A80EA6" w:rsidR="00A85227" w:rsidRPr="007741BE" w:rsidRDefault="00A85227" w:rsidP="00B70C1A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ind w:right="7"/>
              <w:textAlignment w:val="auto"/>
              <w:rPr>
                <w:lang w:val="en-US"/>
              </w:rPr>
            </w:pPr>
            <w:r w:rsidRPr="007741BE">
              <w:t>Purcărea A.A.</w:t>
            </w:r>
            <w:r w:rsidRPr="007741BE">
              <w:rPr>
                <w:lang w:val="en-US"/>
              </w:rPr>
              <w:t>[</w:t>
            </w:r>
            <w:proofErr w:type="spellStart"/>
            <w:r w:rsidRPr="007741BE">
              <w:rPr>
                <w:lang w:val="en-US"/>
              </w:rPr>
              <w:t>ș.a</w:t>
            </w:r>
            <w:proofErr w:type="spellEnd"/>
            <w:r w:rsidRPr="007741BE">
              <w:rPr>
                <w:lang w:val="en-US"/>
              </w:rPr>
              <w:t xml:space="preserve">.]. </w:t>
            </w:r>
            <w:r w:rsidRPr="007741BE">
              <w:t xml:space="preserve">Management. Elemente fundamentale. </w:t>
            </w:r>
            <w:proofErr w:type="spellStart"/>
            <w:r w:rsidRPr="007741BE">
              <w:rPr>
                <w:lang w:val="en-US"/>
              </w:rPr>
              <w:t>București</w:t>
            </w:r>
            <w:proofErr w:type="spellEnd"/>
            <w:r w:rsidRPr="007741BE">
              <w:rPr>
                <w:lang w:val="en-US"/>
              </w:rPr>
              <w:t xml:space="preserve">: Ed. Niculescu, </w:t>
            </w:r>
            <w:r w:rsidRPr="007741BE">
              <w:t>1998.</w:t>
            </w:r>
          </w:p>
          <w:p w14:paraId="526D6126" w14:textId="720BFEB2" w:rsidR="00A85227" w:rsidRPr="007741BE" w:rsidRDefault="00A85227" w:rsidP="00B70C1A">
            <w:pPr>
              <w:pStyle w:val="Iauiue"/>
              <w:numPr>
                <w:ilvl w:val="0"/>
                <w:numId w:val="23"/>
              </w:numPr>
              <w:rPr>
                <w:sz w:val="20"/>
              </w:rPr>
            </w:pPr>
            <w:proofErr w:type="spellStart"/>
            <w:r w:rsidRPr="007741BE">
              <w:rPr>
                <w:sz w:val="20"/>
              </w:rPr>
              <w:t>Scarlat</w:t>
            </w:r>
            <w:proofErr w:type="spellEnd"/>
            <w:r w:rsidRPr="007741BE">
              <w:rPr>
                <w:sz w:val="20"/>
              </w:rPr>
              <w:t xml:space="preserve"> C. </w:t>
            </w:r>
            <w:proofErr w:type="spellStart"/>
            <w:r w:rsidRPr="007741BE">
              <w:rPr>
                <w:sz w:val="20"/>
              </w:rPr>
              <w:t>Managementul</w:t>
            </w:r>
            <w:proofErr w:type="spellEnd"/>
            <w:r w:rsidRPr="007741BE">
              <w:rPr>
                <w:sz w:val="20"/>
              </w:rPr>
              <w:t xml:space="preserve"> </w:t>
            </w:r>
            <w:proofErr w:type="spellStart"/>
            <w:r w:rsidRPr="007741BE">
              <w:rPr>
                <w:sz w:val="20"/>
              </w:rPr>
              <w:t>proiectelor</w:t>
            </w:r>
            <w:proofErr w:type="spellEnd"/>
            <w:r w:rsidRPr="007741BE">
              <w:rPr>
                <w:sz w:val="20"/>
              </w:rPr>
              <w:t xml:space="preserve">. </w:t>
            </w:r>
            <w:proofErr w:type="spellStart"/>
            <w:r w:rsidRPr="007741BE">
              <w:rPr>
                <w:sz w:val="20"/>
              </w:rPr>
              <w:t>Bucureşti</w:t>
            </w:r>
            <w:proofErr w:type="spellEnd"/>
            <w:r w:rsidRPr="007741BE">
              <w:rPr>
                <w:sz w:val="20"/>
              </w:rPr>
              <w:t xml:space="preserve">: </w:t>
            </w:r>
            <w:proofErr w:type="spellStart"/>
            <w:r w:rsidRPr="007741BE">
              <w:rPr>
                <w:sz w:val="20"/>
              </w:rPr>
              <w:t>Printech</w:t>
            </w:r>
            <w:proofErr w:type="spellEnd"/>
            <w:r w:rsidRPr="007741BE">
              <w:rPr>
                <w:sz w:val="20"/>
              </w:rPr>
              <w:t>, 2006.</w:t>
            </w:r>
          </w:p>
          <w:p w14:paraId="54CA0EA8" w14:textId="4B17282F" w:rsidR="002B644E" w:rsidRPr="007741BE" w:rsidRDefault="002B644E" w:rsidP="00B70C1A">
            <w:pPr>
              <w:pStyle w:val="Iauiue"/>
              <w:numPr>
                <w:ilvl w:val="0"/>
                <w:numId w:val="23"/>
              </w:numPr>
              <w:rPr>
                <w:sz w:val="20"/>
              </w:rPr>
            </w:pPr>
            <w:r w:rsidRPr="007741BE">
              <w:rPr>
                <w:sz w:val="20"/>
                <w:lang w:val="ro-RO"/>
              </w:rPr>
              <w:t>Best K. Design Management: Managing Design Strategy, Process and Implementation. London, United Kingdom: Bloomsbury Publishing, 2015. 216 p.</w:t>
            </w:r>
          </w:p>
          <w:p w14:paraId="66A13838" w14:textId="77777777" w:rsidR="002B644E" w:rsidRPr="007741BE" w:rsidRDefault="002B644E" w:rsidP="00B70C1A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 w:rsidRPr="007741BE">
              <w:t>Митина Н., Горский М. Маркетинг для дизайнеров интерьера. М.: Альпина Паблишер, 2016.168 с.</w:t>
            </w:r>
          </w:p>
          <w:p w14:paraId="7C6AD50D" w14:textId="77777777" w:rsidR="002B644E" w:rsidRPr="007741BE" w:rsidRDefault="002B644E" w:rsidP="00B70C1A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 w:rsidRPr="007741BE">
              <w:rPr>
                <w:lang w:val="ro-RO"/>
              </w:rPr>
              <w:t xml:space="preserve">Этенко В.П. </w:t>
            </w:r>
            <w:r w:rsidRPr="007741BE">
              <w:t>Менеджмент в архитектуре. Практикум по управлению качеством архитектурного проекта. М.: Ленанд, 2016. 240 с.</w:t>
            </w:r>
          </w:p>
          <w:p w14:paraId="297C5DF8" w14:textId="77777777" w:rsidR="002B644E" w:rsidRPr="00B534B8" w:rsidRDefault="002B644E" w:rsidP="00B70C1A">
            <w:pPr>
              <w:pStyle w:val="a3"/>
              <w:widowControl/>
              <w:numPr>
                <w:ilvl w:val="0"/>
                <w:numId w:val="2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 w:rsidRPr="007741BE">
              <w:rPr>
                <w:lang w:val="ro-RO"/>
              </w:rPr>
              <w:t>Этенко В.П. Менеджмент в архитектуре. Основы методики управления  архитектурным проектом. М.: Ленанд, 2016. 224 с.</w:t>
            </w:r>
          </w:p>
        </w:tc>
      </w:tr>
    </w:tbl>
    <w:p w14:paraId="26F83341" w14:textId="02925FA1" w:rsidR="00656B76" w:rsidRPr="00ED53A0" w:rsidRDefault="00656B76" w:rsidP="004655E4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ED53A0">
        <w:rPr>
          <w:b/>
          <w:sz w:val="22"/>
          <w:szCs w:val="22"/>
        </w:rPr>
        <w:t>ȚII DE CURS</w:t>
      </w:r>
    </w:p>
    <w:p w14:paraId="1AD2FC36" w14:textId="77777777" w:rsidR="00656B76" w:rsidRPr="00DF6CCF" w:rsidRDefault="00656B76" w:rsidP="00656B76">
      <w:pPr>
        <w:spacing w:before="120" w:after="120"/>
        <w:jc w:val="center"/>
        <w:rPr>
          <w:b/>
          <w:bCs/>
          <w:color w:val="000000" w:themeColor="text1"/>
          <w:sz w:val="22"/>
          <w:szCs w:val="22"/>
          <w:lang w:val="ro-RO"/>
        </w:rPr>
      </w:pPr>
      <w:r w:rsidRPr="00DF6CCF">
        <w:rPr>
          <w:b/>
          <w:bCs/>
          <w:color w:val="000000" w:themeColor="text1"/>
          <w:sz w:val="22"/>
          <w:szCs w:val="22"/>
        </w:rPr>
        <w:t xml:space="preserve">DESIGN TEXTIL 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4206"/>
        <w:gridCol w:w="5887"/>
      </w:tblGrid>
      <w:tr w:rsidR="00656B76" w:rsidRPr="00391FC4" w14:paraId="72784733" w14:textId="77777777" w:rsidTr="004655E4">
        <w:tc>
          <w:tcPr>
            <w:tcW w:w="4206" w:type="dxa"/>
            <w:shd w:val="clear" w:color="auto" w:fill="D9D9D9" w:themeFill="background1" w:themeFillShade="D9"/>
          </w:tcPr>
          <w:p w14:paraId="2B2274EA" w14:textId="77777777" w:rsidR="00656B76" w:rsidRPr="00391FC4" w:rsidRDefault="00656B76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Catedra responsabilă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63EC11EB" w14:textId="77777777" w:rsidR="00656B76" w:rsidRPr="00391FC4" w:rsidRDefault="00656B76" w:rsidP="002B644E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656B76" w:rsidRPr="00391FC4" w14:paraId="5D6DFABA" w14:textId="77777777" w:rsidTr="004655E4">
        <w:tc>
          <w:tcPr>
            <w:tcW w:w="4206" w:type="dxa"/>
            <w:shd w:val="clear" w:color="auto" w:fill="D9D9D9" w:themeFill="background1" w:themeFillShade="D9"/>
          </w:tcPr>
          <w:p w14:paraId="0B505FC6" w14:textId="77777777" w:rsidR="00656B76" w:rsidRPr="00391FC4" w:rsidRDefault="00656B76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Treapta de studii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2576E64E" w14:textId="77777777" w:rsidR="00656B76" w:rsidRPr="00391FC4" w:rsidRDefault="00656B76" w:rsidP="002B644E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5F389AD8" w14:textId="77777777" w:rsidR="00656B76" w:rsidRPr="00656B76" w:rsidRDefault="00656B76" w:rsidP="00656B76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656B76" w:rsidRPr="00391FC4" w14:paraId="5A25866B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999322E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2526BCCB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214</w:t>
            </w:r>
            <w:r w:rsidRPr="00391FC4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656B76" w:rsidRPr="00391FC4" w14:paraId="0DDD9552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CA2AC6E" w14:textId="77777777" w:rsidR="00656B76" w:rsidRPr="00391FC4" w:rsidRDefault="00656B76" w:rsidP="002B644E">
            <w:pPr>
              <w:spacing w:line="276" w:lineRule="auto"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37BDF7F0" w14:textId="5236B325" w:rsidR="00656B76" w:rsidRPr="00391FC4" w:rsidRDefault="00A67A12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A67A12">
              <w:rPr>
                <w:b/>
                <w:sz w:val="22"/>
                <w:szCs w:val="22"/>
                <w:lang w:val="ro-RO"/>
              </w:rPr>
              <w:t>Obțional de specializare orientate către ciclul II</w:t>
            </w:r>
          </w:p>
        </w:tc>
      </w:tr>
      <w:tr w:rsidR="00656B76" w:rsidRPr="00391FC4" w14:paraId="07A248E2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8B62A2F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4F7CF3D0" w14:textId="77777777" w:rsidR="00656B76" w:rsidRPr="00DF6CCF" w:rsidRDefault="00656B76" w:rsidP="002B644E">
            <w:pPr>
              <w:contextualSpacing/>
              <w:jc w:val="left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b/>
                <w:color w:val="000000" w:themeColor="text1"/>
                <w:sz w:val="22"/>
                <w:szCs w:val="22"/>
                <w:lang w:val="ro-RO"/>
              </w:rPr>
              <w:t>5</w:t>
            </w:r>
          </w:p>
        </w:tc>
      </w:tr>
      <w:tr w:rsidR="00656B76" w:rsidRPr="00391FC4" w14:paraId="79EB783A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7D2C32A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6B9623E2" w14:textId="77777777" w:rsidR="00656B76" w:rsidRPr="00DF6CCF" w:rsidRDefault="00656B76" w:rsidP="002B644E">
            <w:pPr>
              <w:contextualSpacing/>
              <w:jc w:val="left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b/>
                <w:color w:val="000000" w:themeColor="text1"/>
                <w:sz w:val="22"/>
                <w:szCs w:val="22"/>
                <w:lang w:val="ro-RO"/>
              </w:rPr>
              <w:t>60</w:t>
            </w:r>
            <w:r w:rsidRPr="00DF6CCF">
              <w:rPr>
                <w:b/>
                <w:color w:val="000000" w:themeColor="text1"/>
                <w:sz w:val="22"/>
                <w:szCs w:val="22"/>
                <w:lang w:val="ro-RO"/>
              </w:rPr>
              <w:t>/1</w:t>
            </w:r>
            <w:r>
              <w:rPr>
                <w:b/>
                <w:color w:val="000000" w:themeColor="text1"/>
                <w:sz w:val="22"/>
                <w:szCs w:val="22"/>
                <w:lang w:val="ro-RO"/>
              </w:rPr>
              <w:t>5</w:t>
            </w:r>
            <w:r w:rsidRPr="00DF6CCF">
              <w:rPr>
                <w:b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</w:tr>
      <w:tr w:rsidR="00656B76" w:rsidRPr="00391FC4" w14:paraId="6A55D136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9705543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4583BF7C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656B76" w:rsidRPr="00391FC4" w14:paraId="7A3DDB35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947E44C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560E3616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Anul IV, sem. </w:t>
            </w:r>
            <w:r>
              <w:rPr>
                <w:b/>
                <w:sz w:val="22"/>
                <w:szCs w:val="22"/>
                <w:lang w:val="ro-RO"/>
              </w:rPr>
              <w:t>7</w:t>
            </w:r>
          </w:p>
        </w:tc>
      </w:tr>
      <w:tr w:rsidR="00656B76" w:rsidRPr="00391FC4" w14:paraId="63F6F5C3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20F6BB4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14A39E27" w14:textId="77777777" w:rsidR="00656B76" w:rsidRPr="00391FC4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Română</w:t>
            </w:r>
            <w:r>
              <w:rPr>
                <w:b/>
                <w:sz w:val="22"/>
                <w:szCs w:val="22"/>
                <w:lang w:val="ro-RO"/>
              </w:rPr>
              <w:t>, rusă</w:t>
            </w:r>
            <w:r w:rsidRPr="00391FC4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656B76" w:rsidRPr="00391FC4" w14:paraId="532D16F9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43F3181" w14:textId="77777777" w:rsidR="00656B76" w:rsidRPr="00391FC4" w:rsidRDefault="00656B76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575AD869" w14:textId="77777777" w:rsidR="00656B76" w:rsidRPr="00117CA6" w:rsidRDefault="00656B76" w:rsidP="002B644E">
            <w:pPr>
              <w:contextualSpacing/>
              <w:jc w:val="left"/>
              <w:rPr>
                <w:b/>
                <w:lang w:val="ro-RO"/>
              </w:rPr>
            </w:pPr>
            <w:r w:rsidRPr="00117CA6">
              <w:rPr>
                <w:b/>
                <w:lang w:val="ro-RO"/>
              </w:rPr>
              <w:t>Maria TERE</w:t>
            </w:r>
            <w:r>
              <w:rPr>
                <w:b/>
                <w:lang w:val="ro-RO"/>
              </w:rPr>
              <w:t>S</w:t>
            </w:r>
            <w:r w:rsidRPr="00117CA6">
              <w:rPr>
                <w:b/>
                <w:lang w:val="ro-RO"/>
              </w:rPr>
              <w:t xml:space="preserve">CENCO, </w:t>
            </w:r>
            <w:r>
              <w:rPr>
                <w:b/>
                <w:lang w:val="ro-RO"/>
              </w:rPr>
              <w:t>c</w:t>
            </w:r>
            <w:r w:rsidRPr="00117CA6">
              <w:rPr>
                <w:b/>
                <w:lang w:val="ro-RO"/>
              </w:rPr>
              <w:t>onf</w:t>
            </w:r>
            <w:r>
              <w:rPr>
                <w:b/>
                <w:lang w:val="ro-RO"/>
              </w:rPr>
              <w:t>.</w:t>
            </w:r>
            <w:r w:rsidRPr="00117CA6">
              <w:rPr>
                <w:b/>
                <w:lang w:val="ro-RO"/>
              </w:rPr>
              <w:t xml:space="preserve"> univ</w:t>
            </w:r>
            <w:r>
              <w:rPr>
                <w:b/>
                <w:lang w:val="ro-RO"/>
              </w:rPr>
              <w:t>.,</w:t>
            </w:r>
            <w:r w:rsidRPr="00117CA6">
              <w:rPr>
                <w:b/>
                <w:lang w:val="ro-RO"/>
              </w:rPr>
              <w:t xml:space="preserve"> ing.</w:t>
            </w:r>
          </w:p>
        </w:tc>
      </w:tr>
    </w:tbl>
    <w:p w14:paraId="03D73EB4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0B74F9DC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738D369C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656B76" w:rsidRPr="00044A0F" w14:paraId="30234178" w14:textId="77777777" w:rsidTr="002B644E">
        <w:trPr>
          <w:trHeight w:val="1880"/>
        </w:trPr>
        <w:tc>
          <w:tcPr>
            <w:tcW w:w="10042" w:type="dxa"/>
          </w:tcPr>
          <w:p w14:paraId="21A211B7" w14:textId="65FD6D96" w:rsidR="00656B76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618E5413" w14:textId="77777777" w:rsidR="00656B76" w:rsidRPr="00314216" w:rsidRDefault="00656B76" w:rsidP="00656B76">
            <w:pPr>
              <w:pStyle w:val="a3"/>
              <w:numPr>
                <w:ilvl w:val="0"/>
                <w:numId w:val="7"/>
              </w:numPr>
              <w:jc w:val="left"/>
              <w:rPr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Inițiere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Design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Textil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arhitectura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materialele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textile; - design 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de </w:t>
            </w:r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interior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materiale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textile.  </w:t>
            </w:r>
          </w:p>
          <w:p w14:paraId="2C3C3864" w14:textId="77777777" w:rsidR="00656B76" w:rsidRPr="00314216" w:rsidRDefault="00656B76" w:rsidP="00656B76">
            <w:pPr>
              <w:pStyle w:val="a3"/>
              <w:numPr>
                <w:ilvl w:val="0"/>
                <w:numId w:val="7"/>
              </w:numPr>
              <w:jc w:val="lef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Materii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prime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tehnici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obținere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materialelor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textile: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tehnici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tradiționale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;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tehnici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moderne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</w:p>
          <w:p w14:paraId="1D4C25DA" w14:textId="77777777" w:rsidR="00656B76" w:rsidRPr="00314216" w:rsidRDefault="00656B76" w:rsidP="00656B76">
            <w:pPr>
              <w:pStyle w:val="a3"/>
              <w:numPr>
                <w:ilvl w:val="0"/>
                <w:numId w:val="7"/>
              </w:numPr>
              <w:jc w:val="lef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Istoric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tipologii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Principale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elemente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textile cu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valoare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arhitectural-ambientală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covorul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;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tapiseria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;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alte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materiale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textile. </w:t>
            </w:r>
          </w:p>
          <w:p w14:paraId="0D54E7A7" w14:textId="77777777" w:rsidR="00656B76" w:rsidRPr="00314216" w:rsidRDefault="00656B76" w:rsidP="00656B76">
            <w:pPr>
              <w:pStyle w:val="a3"/>
              <w:numPr>
                <w:ilvl w:val="0"/>
                <w:numId w:val="7"/>
              </w:numPr>
              <w:jc w:val="lef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Materialele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textile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Republica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Moldova: </w:t>
            </w:r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arhitectura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arta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populară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;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arhitectura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arta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cultă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</w:p>
          <w:p w14:paraId="0D47A1C6" w14:textId="77777777" w:rsidR="00656B76" w:rsidRPr="00314216" w:rsidRDefault="00656B76" w:rsidP="00656B76">
            <w:pPr>
              <w:pStyle w:val="a3"/>
              <w:numPr>
                <w:ilvl w:val="0"/>
                <w:numId w:val="7"/>
              </w:numPr>
              <w:jc w:val="lef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Rolul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materialelor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textile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realizarea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confortului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design interior: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fiziologic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;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psihologic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</w:p>
          <w:p w14:paraId="1015F3F0" w14:textId="77777777" w:rsidR="00656B76" w:rsidRPr="00314216" w:rsidRDefault="00656B76" w:rsidP="00656B76">
            <w:pPr>
              <w:pStyle w:val="a3"/>
              <w:numPr>
                <w:ilvl w:val="0"/>
                <w:numId w:val="7"/>
              </w:numPr>
              <w:jc w:val="lef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Designul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textil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contemporan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utilizările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sale.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Materiale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textile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design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de </w:t>
            </w:r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interior la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începutul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color w:val="000000"/>
                <w:sz w:val="22"/>
                <w:szCs w:val="22"/>
                <w:lang w:val="en-US"/>
              </w:rPr>
              <w:t>secolului</w:t>
            </w:r>
            <w:proofErr w:type="spellEnd"/>
            <w:r w:rsidRPr="00314216">
              <w:rPr>
                <w:color w:val="000000"/>
                <w:sz w:val="22"/>
                <w:szCs w:val="22"/>
                <w:lang w:val="en-US"/>
              </w:rPr>
              <w:t xml:space="preserve"> XXI: </w:t>
            </w:r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- mode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tendințe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;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inovații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tehnice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; -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inovații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utilizare</w:t>
            </w:r>
            <w:proofErr w:type="spellEnd"/>
            <w:r w:rsidRPr="00314216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</w:p>
          <w:p w14:paraId="46620AA1" w14:textId="77777777" w:rsid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(seminar/laborator/proiect)</w:t>
            </w:r>
          </w:p>
          <w:p w14:paraId="501E294D" w14:textId="512B1A72" w:rsidR="00656B76" w:rsidRPr="00DD050B" w:rsidRDefault="00656B76" w:rsidP="002B644E">
            <w:pPr>
              <w:spacing w:line="276" w:lineRule="auto"/>
              <w:jc w:val="left"/>
              <w:rPr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         </w:t>
            </w:r>
            <w:proofErr w:type="spellStart"/>
            <w:r w:rsidR="00DD050B" w:rsidRPr="00DD050B">
              <w:rPr>
                <w:i/>
                <w:i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  <w:r w:rsidR="00DD050B" w:rsidRPr="00DD050B">
              <w:rPr>
                <w:i/>
                <w:iCs/>
                <w:color w:val="000000"/>
                <w:sz w:val="22"/>
                <w:szCs w:val="22"/>
                <w:lang w:val="en-US"/>
              </w:rPr>
              <w:t>.</w:t>
            </w:r>
            <w:r w:rsidR="00DD05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E1CDE">
              <w:rPr>
                <w:color w:val="000000"/>
                <w:sz w:val="22"/>
                <w:szCs w:val="22"/>
                <w:lang w:val="en-US"/>
              </w:rPr>
              <w:t>Studiu</w:t>
            </w:r>
            <w:proofErr w:type="spellEnd"/>
            <w:r w:rsidRPr="002E1CDE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E1CDE">
              <w:rPr>
                <w:color w:val="000000"/>
                <w:sz w:val="22"/>
                <w:szCs w:val="22"/>
                <w:lang w:val="en-US"/>
              </w:rPr>
              <w:t>caz</w:t>
            </w:r>
            <w:proofErr w:type="spellEnd"/>
            <w:r w:rsidRPr="002E1CDE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2E1CDE">
              <w:rPr>
                <w:color w:val="000000"/>
                <w:sz w:val="22"/>
                <w:szCs w:val="22"/>
                <w:lang w:val="en-US"/>
              </w:rPr>
              <w:t>Materialele</w:t>
            </w:r>
            <w:proofErr w:type="spellEnd"/>
            <w:r w:rsidRPr="002E1CDE">
              <w:rPr>
                <w:color w:val="000000"/>
                <w:sz w:val="22"/>
                <w:szCs w:val="22"/>
                <w:lang w:val="en-US"/>
              </w:rPr>
              <w:t xml:space="preserve"> textile </w:t>
            </w:r>
            <w:proofErr w:type="spellStart"/>
            <w:r w:rsidRPr="002E1CDE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2E1CD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arhitectură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design de interior</w:t>
            </w:r>
            <w:r w:rsidRPr="002E1CDE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2E1CDE">
              <w:rPr>
                <w:color w:val="000000"/>
                <w:sz w:val="22"/>
                <w:szCs w:val="22"/>
                <w:lang w:val="en-US"/>
              </w:rPr>
              <w:t>creațiile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ale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arhitectilor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60A88">
              <w:rPr>
                <w:i/>
                <w:color w:val="000000"/>
                <w:sz w:val="22"/>
                <w:szCs w:val="22"/>
                <w:lang w:val="en-US"/>
              </w:rPr>
              <w:t>Frank</w:t>
            </w:r>
            <w:r w:rsidR="00DD050B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E60A88">
              <w:rPr>
                <w:i/>
                <w:color w:val="000000"/>
                <w:sz w:val="22"/>
                <w:szCs w:val="22"/>
                <w:lang w:val="en-US"/>
              </w:rPr>
              <w:t>Lloyd Wright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E60A88">
              <w:rPr>
                <w:i/>
                <w:color w:val="000000"/>
                <w:sz w:val="22"/>
                <w:szCs w:val="22"/>
                <w:lang w:val="en-US"/>
              </w:rPr>
              <w:t>Charles Rennie Mac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>k</w:t>
            </w:r>
            <w:r w:rsidRPr="00E60A88">
              <w:rPr>
                <w:i/>
                <w:color w:val="000000"/>
                <w:sz w:val="22"/>
                <w:szCs w:val="22"/>
                <w:lang w:val="en-US"/>
              </w:rPr>
              <w:t xml:space="preserve">intosh, Le Corbusier, Alvar Aalto,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/>
              </w:rPr>
              <w:t>ș.a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14:paraId="539371E8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57F973CA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5A85BEE6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656B76" w:rsidRPr="00044A0F" w14:paraId="008C956D" w14:textId="77777777" w:rsidTr="002B644E">
        <w:tc>
          <w:tcPr>
            <w:tcW w:w="10042" w:type="dxa"/>
          </w:tcPr>
          <w:p w14:paraId="17DBFE5A" w14:textId="77777777" w:rsidR="00656B76" w:rsidRPr="00481DB0" w:rsidRDefault="00656B76" w:rsidP="002B644E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6DB980BC" w14:textId="77777777" w:rsidR="00656B76" w:rsidRPr="00131739" w:rsidRDefault="00656B76" w:rsidP="002B644E">
            <w:pP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</w:pPr>
            <w:r w:rsidRPr="00131739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 cunoaște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131739"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>domeniul designului ca produs și ca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131739"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>proces;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131739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 cunoaște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elementele și principiile specifice; </w:t>
            </w:r>
            <w:r w:rsidRPr="00131739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 aborda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tehnici de studiu și de cercetare și a limbajului specific; </w:t>
            </w:r>
            <w:r w:rsidRPr="004542FA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 fi capabil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să utilizeze diverse materiale textile; </w:t>
            </w:r>
            <w:r w:rsidRPr="00131739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 coordona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subsistemul designului, posibilitatea de lucru în echipă cu specialiști din alte domenii; </w:t>
            </w:r>
            <w:r w:rsidRPr="00131739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 folosi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designul ca instrument inovativ în afaceri.</w:t>
            </w:r>
          </w:p>
        </w:tc>
      </w:tr>
    </w:tbl>
    <w:p w14:paraId="2C4D2415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63A6910A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266DF6EC" w14:textId="77777777" w:rsidR="00656B76" w:rsidRPr="00044A0F" w:rsidRDefault="00656B76" w:rsidP="002B644E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656B76" w:rsidRPr="00044A0F" w14:paraId="2277C1E5" w14:textId="77777777" w:rsidTr="002B644E">
        <w:trPr>
          <w:trHeight w:val="1234"/>
        </w:trPr>
        <w:tc>
          <w:tcPr>
            <w:tcW w:w="10042" w:type="dxa"/>
          </w:tcPr>
          <w:p w14:paraId="081711E7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  <w:rPr>
                <w:lang w:val="ro-RO"/>
              </w:rPr>
            </w:pPr>
            <w:r w:rsidRPr="00131739">
              <w:rPr>
                <w:lang w:val="ro-RO"/>
              </w:rPr>
              <w:t>Jackman D.R., Dixon M.K., Condra J. The Guide to Textiles for Interiors. Portage &amp;Main Press, 2003. 240 pag.</w:t>
            </w:r>
          </w:p>
          <w:p w14:paraId="78167DDE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  <w:rPr>
                <w:lang w:val="ro-RO"/>
              </w:rPr>
            </w:pPr>
            <w:r w:rsidRPr="00131739">
              <w:rPr>
                <w:lang w:val="ro-RO"/>
              </w:rPr>
              <w:t>Yeager J.I.,Teter-Justice L.K. Textiles for Residential and Commercial Interiors. Fairchild Pubns, 2000. 536 pag.</w:t>
            </w:r>
          </w:p>
          <w:p w14:paraId="11E79B46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  <w:rPr>
                <w:lang w:val="ro-RO"/>
              </w:rPr>
            </w:pPr>
            <w:r w:rsidRPr="00131739">
              <w:rPr>
                <w:lang w:val="ro-RO"/>
              </w:rPr>
              <w:t xml:space="preserve">Nielson K.J. Interior textiles. Fabrics, applications &amp; historical styles. John Wiley&amp;Sons, 2007. </w:t>
            </w:r>
          </w:p>
          <w:p w14:paraId="7D3C7603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  <w:rPr>
                <w:lang w:val="ro-RO"/>
              </w:rPr>
            </w:pPr>
            <w:r w:rsidRPr="00131739">
              <w:rPr>
                <w:lang w:val="ro-RO"/>
              </w:rPr>
              <w:t>Ollenhaur Claudier. Textiles in Arhitecture. Materials Suppliers for Building and Construction. United Kingdom: Textile Media services Ltd, 2011. 200 pag.</w:t>
            </w:r>
          </w:p>
          <w:p w14:paraId="13884A07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  <w:rPr>
                <w:lang w:val="ru-RU"/>
              </w:rPr>
            </w:pPr>
            <w:r w:rsidRPr="00131739">
              <w:t xml:space="preserve">Браун М., Галиндо М. Атлас мирового интерьерного дизайна. </w:t>
            </w:r>
            <w:r w:rsidRPr="00131739">
              <w:rPr>
                <w:lang w:val="ru-RU"/>
              </w:rPr>
              <w:t xml:space="preserve">М.: </w:t>
            </w:r>
            <w:r w:rsidRPr="00131739">
              <w:t>Магма, 2011. 256 стр.</w:t>
            </w:r>
          </w:p>
          <w:p w14:paraId="6E8CA89C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rPr>
                <w:lang w:val="ru-RU"/>
              </w:rPr>
              <w:t xml:space="preserve">Вуд Д. </w:t>
            </w:r>
            <w:r w:rsidRPr="00131739">
              <w:t>Декор вашего дома. Практическая энциклопедия.</w:t>
            </w:r>
            <w:r w:rsidRPr="00131739">
              <w:rPr>
                <w:lang w:val="ro-RO"/>
              </w:rPr>
              <w:t xml:space="preserve"> (PDF). </w:t>
            </w:r>
            <w:r w:rsidRPr="00131739">
              <w:rPr>
                <w:lang w:val="ru-RU"/>
              </w:rPr>
              <w:t xml:space="preserve">М.: </w:t>
            </w:r>
            <w:r w:rsidRPr="00131739">
              <w:t>Росм</w:t>
            </w:r>
            <w:r w:rsidRPr="00131739">
              <w:rPr>
                <w:lang w:val="ru-RU"/>
              </w:rPr>
              <w:t>э</w:t>
            </w:r>
            <w:r w:rsidRPr="00131739">
              <w:t>н</w:t>
            </w:r>
            <w:r w:rsidRPr="00131739">
              <w:rPr>
                <w:lang w:val="ru-RU"/>
              </w:rPr>
              <w:t>-пресс</w:t>
            </w:r>
            <w:r w:rsidRPr="00131739">
              <w:t>, 20</w:t>
            </w:r>
            <w:r w:rsidRPr="00131739">
              <w:rPr>
                <w:lang w:val="ru-RU"/>
              </w:rPr>
              <w:t>0</w:t>
            </w:r>
            <w:r w:rsidRPr="00131739">
              <w:t xml:space="preserve">1. </w:t>
            </w:r>
            <w:r w:rsidRPr="00131739">
              <w:rPr>
                <w:lang w:val="ru-RU"/>
              </w:rPr>
              <w:t>13</w:t>
            </w:r>
            <w:r w:rsidRPr="00131739">
              <w:t>0 стр.</w:t>
            </w:r>
          </w:p>
          <w:p w14:paraId="252D601C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t xml:space="preserve">Гаврилина А.А. Текстиль в формировании архитектурной среды. </w:t>
            </w:r>
            <w:r w:rsidRPr="00131739">
              <w:rPr>
                <w:lang w:val="ru-RU"/>
              </w:rPr>
              <w:t xml:space="preserve">М.: </w:t>
            </w:r>
            <w:r w:rsidRPr="00131739">
              <w:t>БуксМАрт, 2016. 432 стр.</w:t>
            </w:r>
          </w:p>
          <w:p w14:paraId="58CCDA54" w14:textId="05173C6C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  <w:rPr>
                <w:lang w:val="ru-RU"/>
              </w:rPr>
            </w:pPr>
            <w:r w:rsidRPr="00131739">
              <w:t>Клифтон-Могг К</w:t>
            </w:r>
            <w:proofErr w:type="spellStart"/>
            <w:r w:rsidR="00C51EF0">
              <w:rPr>
                <w:lang w:val="ru-RU"/>
              </w:rPr>
              <w:t>аролина</w:t>
            </w:r>
            <w:proofErr w:type="spellEnd"/>
            <w:r w:rsidRPr="00131739">
              <w:t xml:space="preserve">. Текстиль в интерьере. </w:t>
            </w:r>
            <w:r w:rsidRPr="00131739">
              <w:rPr>
                <w:lang w:val="ru-RU"/>
              </w:rPr>
              <w:t xml:space="preserve">М.: </w:t>
            </w:r>
            <w:r w:rsidRPr="00131739">
              <w:t>Арт-родник, 2007. 192 стр.</w:t>
            </w:r>
          </w:p>
          <w:p w14:paraId="45E09F48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t xml:space="preserve">Корнева М. Текстиль в интерьере. Советы дизайнеров. </w:t>
            </w:r>
            <w:r w:rsidRPr="00131739">
              <w:rPr>
                <w:lang w:val="ru-RU"/>
              </w:rPr>
              <w:t xml:space="preserve">М.: </w:t>
            </w:r>
            <w:r w:rsidRPr="00131739">
              <w:t xml:space="preserve">Мир книги, 2008. 240 стр. </w:t>
            </w:r>
          </w:p>
          <w:p w14:paraId="554B7408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t xml:space="preserve">Мартин К. Отделочные материалы. Энциклопедия. </w:t>
            </w:r>
            <w:r w:rsidRPr="00131739">
              <w:rPr>
                <w:lang w:val="ru-RU"/>
              </w:rPr>
              <w:t xml:space="preserve">М.: </w:t>
            </w:r>
            <w:r w:rsidRPr="00131739">
              <w:t xml:space="preserve">Арт-родник, 2006. 256 стр. </w:t>
            </w:r>
          </w:p>
          <w:p w14:paraId="4AAF3FCE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t>Пичугина О.К. Художественный текстиль средиземноморья эпохи древнего мира и средневековья. Екатеринбург: Архитектон, 2018. 112 стр.</w:t>
            </w:r>
          </w:p>
          <w:p w14:paraId="402FA710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t xml:space="preserve">Сохачевская В.В. Художественный текстиль. Материаловедение и технология. </w:t>
            </w:r>
            <w:r w:rsidRPr="00131739">
              <w:rPr>
                <w:lang w:val="ru-RU"/>
              </w:rPr>
              <w:t xml:space="preserve">М.: </w:t>
            </w:r>
            <w:r w:rsidRPr="00131739">
              <w:t>Владос, 201</w:t>
            </w:r>
            <w:r w:rsidRPr="00131739">
              <w:rPr>
                <w:lang w:val="ru-RU"/>
              </w:rPr>
              <w:t>4</w:t>
            </w:r>
            <w:r w:rsidRPr="00131739">
              <w:t>.</w:t>
            </w:r>
            <w:r w:rsidRPr="00131739">
              <w:rPr>
                <w:lang w:val="ru-RU"/>
              </w:rPr>
              <w:t xml:space="preserve"> 126 стр.</w:t>
            </w:r>
          </w:p>
          <w:p w14:paraId="7F28F9DC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t xml:space="preserve">Цветкова Н.Н. История текстильного искусства и костюма. Древний мир. С-Пб.: СПбКО, 2010. </w:t>
            </w:r>
            <w:r w:rsidRPr="00131739">
              <w:rPr>
                <w:lang w:val="ru-RU"/>
              </w:rPr>
              <w:t>130 стр.</w:t>
            </w:r>
          </w:p>
          <w:p w14:paraId="62066016" w14:textId="77777777" w:rsidR="00656B76" w:rsidRPr="00131739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t xml:space="preserve">Цветкова Н.Н. Текстильное материаловедение. С-Пб.: СПбКО, 2010. </w:t>
            </w:r>
            <w:r w:rsidRPr="00131739">
              <w:rPr>
                <w:lang w:val="ru-RU"/>
              </w:rPr>
              <w:t>72 с.</w:t>
            </w:r>
          </w:p>
          <w:p w14:paraId="29A10CE0" w14:textId="77777777" w:rsidR="00656B76" w:rsidRPr="00DF6CCF" w:rsidRDefault="00656B76" w:rsidP="00656B76">
            <w:pPr>
              <w:pStyle w:val="a3"/>
              <w:numPr>
                <w:ilvl w:val="0"/>
                <w:numId w:val="6"/>
              </w:numPr>
              <w:jc w:val="left"/>
            </w:pPr>
            <w:r w:rsidRPr="00131739">
              <w:t xml:space="preserve">Чинн Эдриенн. Ткани в дизайне интерьеров. Энциклопедия. </w:t>
            </w:r>
            <w:r w:rsidRPr="00131739">
              <w:rPr>
                <w:lang w:val="ru-RU"/>
              </w:rPr>
              <w:t xml:space="preserve">М.: </w:t>
            </w:r>
            <w:r w:rsidRPr="00131739">
              <w:t>Арт-родник, 2009. 256 стр.</w:t>
            </w:r>
          </w:p>
        </w:tc>
      </w:tr>
    </w:tbl>
    <w:p w14:paraId="675643D5" w14:textId="77777777" w:rsidR="00656B76" w:rsidRPr="004D0CE7" w:rsidRDefault="00656B76" w:rsidP="00656B76">
      <w:pPr>
        <w:jc w:val="left"/>
        <w:rPr>
          <w:sz w:val="8"/>
        </w:rPr>
      </w:pPr>
    </w:p>
    <w:p w14:paraId="1DE6202F" w14:textId="77777777" w:rsidR="00072D46" w:rsidRDefault="00072D46" w:rsidP="00656B76"/>
    <w:p w14:paraId="019AFD13" w14:textId="77777777" w:rsidR="007741BE" w:rsidRDefault="007741BE" w:rsidP="002B644E">
      <w:pPr>
        <w:spacing w:before="240" w:after="120"/>
        <w:jc w:val="center"/>
        <w:rPr>
          <w:b/>
          <w:sz w:val="22"/>
          <w:szCs w:val="22"/>
        </w:rPr>
      </w:pPr>
    </w:p>
    <w:p w14:paraId="30D1FE1C" w14:textId="77777777" w:rsidR="007741BE" w:rsidRDefault="007741BE" w:rsidP="002B644E">
      <w:pPr>
        <w:spacing w:before="240" w:after="120"/>
        <w:jc w:val="center"/>
        <w:rPr>
          <w:b/>
          <w:sz w:val="22"/>
          <w:szCs w:val="22"/>
        </w:rPr>
      </w:pPr>
    </w:p>
    <w:p w14:paraId="177F7251" w14:textId="31EB741B" w:rsidR="002B644E" w:rsidRPr="00ED53A0" w:rsidRDefault="002B644E" w:rsidP="002B644E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ED53A0">
        <w:rPr>
          <w:b/>
          <w:sz w:val="22"/>
          <w:szCs w:val="22"/>
        </w:rPr>
        <w:t xml:space="preserve">ȚII DE CURS </w:t>
      </w:r>
    </w:p>
    <w:p w14:paraId="0F5148C6" w14:textId="42F5FD2D" w:rsidR="002B644E" w:rsidRPr="002B4CAF" w:rsidRDefault="002B644E" w:rsidP="002B644E">
      <w:pPr>
        <w:spacing w:before="120" w:after="120"/>
        <w:jc w:val="center"/>
        <w:rPr>
          <w:b/>
          <w:bCs/>
          <w:sz w:val="22"/>
          <w:szCs w:val="22"/>
          <w:lang w:val="ro-RO"/>
        </w:rPr>
      </w:pPr>
      <w:r w:rsidRPr="002B4CAF">
        <w:rPr>
          <w:b/>
          <w:bCs/>
          <w:sz w:val="22"/>
          <w:szCs w:val="22"/>
        </w:rPr>
        <w:t>FITODESIGN</w:t>
      </w:r>
      <w:r w:rsidR="008428A3" w:rsidRPr="003852EE">
        <w:rPr>
          <w:b/>
          <w:bCs/>
          <w:sz w:val="22"/>
          <w:szCs w:val="22"/>
          <w:lang w:val="en-US"/>
        </w:rPr>
        <w:t>-</w:t>
      </w:r>
      <w:r w:rsidRPr="002B4CAF">
        <w:rPr>
          <w:b/>
          <w:bCs/>
          <w:sz w:val="22"/>
          <w:szCs w:val="22"/>
        </w:rPr>
        <w:t xml:space="preserve">UL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06"/>
        <w:gridCol w:w="5740"/>
      </w:tblGrid>
      <w:tr w:rsidR="002B644E" w:rsidRPr="00391FC4" w14:paraId="4A29DD67" w14:textId="77777777" w:rsidTr="002B644E">
        <w:tc>
          <w:tcPr>
            <w:tcW w:w="4253" w:type="dxa"/>
            <w:shd w:val="clear" w:color="auto" w:fill="D9D9D9" w:themeFill="background1" w:themeFillShade="D9"/>
          </w:tcPr>
          <w:p w14:paraId="3C618203" w14:textId="77777777" w:rsidR="002B644E" w:rsidRPr="00391FC4" w:rsidRDefault="002B644E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3C57BC5" w14:textId="77777777" w:rsidR="002B644E" w:rsidRPr="00391FC4" w:rsidRDefault="002B644E" w:rsidP="002B644E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2B644E" w:rsidRPr="00391FC4" w14:paraId="7703DF05" w14:textId="77777777" w:rsidTr="002B644E">
        <w:tc>
          <w:tcPr>
            <w:tcW w:w="4253" w:type="dxa"/>
            <w:shd w:val="clear" w:color="auto" w:fill="D9D9D9" w:themeFill="background1" w:themeFillShade="D9"/>
          </w:tcPr>
          <w:p w14:paraId="431F9208" w14:textId="77777777" w:rsidR="002B644E" w:rsidRPr="00391FC4" w:rsidRDefault="002B644E" w:rsidP="002B644E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D32200A" w14:textId="77777777" w:rsidR="002B644E" w:rsidRPr="00391FC4" w:rsidRDefault="002B644E" w:rsidP="002B644E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6A8FB647" w14:textId="77777777" w:rsidR="002B644E" w:rsidRPr="00656B76" w:rsidRDefault="002B644E" w:rsidP="002B644E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2B644E" w:rsidRPr="00391FC4" w14:paraId="72101A1E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650BE8D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02AAEB43" w14:textId="77777777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214</w:t>
            </w:r>
            <w:r w:rsidRPr="00391FC4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2B644E" w:rsidRPr="00391FC4" w14:paraId="3FFE24A0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EC6D441" w14:textId="77777777" w:rsidR="002B644E" w:rsidRPr="00391FC4" w:rsidRDefault="002B644E" w:rsidP="002B644E">
            <w:pPr>
              <w:spacing w:line="276" w:lineRule="auto"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5CC9ACFC" w14:textId="6FC3BB14" w:rsidR="002B644E" w:rsidRPr="00391FC4" w:rsidRDefault="00A5473F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A67A12">
              <w:rPr>
                <w:b/>
                <w:sz w:val="22"/>
                <w:szCs w:val="22"/>
                <w:lang w:val="ro-RO"/>
              </w:rPr>
              <w:t>Obțional de specializare orientate către ciclul II</w:t>
            </w:r>
          </w:p>
        </w:tc>
      </w:tr>
      <w:tr w:rsidR="002B644E" w:rsidRPr="00391FC4" w14:paraId="194910F4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3CFE93E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2A339E35" w14:textId="1C9C488B" w:rsidR="002B644E" w:rsidRPr="00DF6CCF" w:rsidRDefault="002B644E" w:rsidP="002B644E">
            <w:pPr>
              <w:contextualSpacing/>
              <w:jc w:val="left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b/>
                <w:color w:val="000000" w:themeColor="text1"/>
                <w:sz w:val="22"/>
                <w:szCs w:val="22"/>
                <w:lang w:val="ro-RO"/>
              </w:rPr>
              <w:t>4</w:t>
            </w:r>
          </w:p>
        </w:tc>
      </w:tr>
      <w:tr w:rsidR="002B644E" w:rsidRPr="00391FC4" w14:paraId="12DB8A16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31C0EE0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06735DA0" w14:textId="5B80E57E" w:rsidR="002B644E" w:rsidRPr="00DF6CCF" w:rsidRDefault="00A5473F" w:rsidP="002B644E">
            <w:pPr>
              <w:contextualSpacing/>
              <w:jc w:val="left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B839C6">
              <w:rPr>
                <w:b/>
                <w:sz w:val="22"/>
                <w:szCs w:val="22"/>
                <w:lang w:val="ro-RO"/>
              </w:rPr>
              <w:t>60</w:t>
            </w:r>
            <w:r w:rsidR="002B644E" w:rsidRPr="00B839C6">
              <w:rPr>
                <w:b/>
                <w:sz w:val="22"/>
                <w:szCs w:val="22"/>
                <w:lang w:val="ro-RO"/>
              </w:rPr>
              <w:t>/1</w:t>
            </w:r>
            <w:r w:rsidRPr="00B839C6">
              <w:rPr>
                <w:b/>
                <w:sz w:val="22"/>
                <w:szCs w:val="22"/>
                <w:lang w:val="ro-RO"/>
              </w:rPr>
              <w:t>2</w:t>
            </w:r>
            <w:r w:rsidR="002B644E" w:rsidRPr="00B839C6">
              <w:rPr>
                <w:b/>
                <w:sz w:val="22"/>
                <w:szCs w:val="22"/>
                <w:lang w:val="ro-RO"/>
              </w:rPr>
              <w:t>0</w:t>
            </w:r>
            <w:r w:rsidR="00B839C6">
              <w:rPr>
                <w:b/>
                <w:sz w:val="22"/>
                <w:szCs w:val="22"/>
                <w:lang w:val="ro-RO"/>
              </w:rPr>
              <w:t xml:space="preserve">               </w:t>
            </w:r>
          </w:p>
        </w:tc>
      </w:tr>
      <w:tr w:rsidR="002B644E" w:rsidRPr="00391FC4" w14:paraId="7B8E5153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B4D21FF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291DE95D" w14:textId="77777777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2B644E" w:rsidRPr="00391FC4" w14:paraId="2AB6C551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DD2D45E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3C29CD53" w14:textId="77777777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Anul IV, sem. </w:t>
            </w:r>
            <w:r>
              <w:rPr>
                <w:b/>
                <w:sz w:val="22"/>
                <w:szCs w:val="22"/>
                <w:lang w:val="ro-RO"/>
              </w:rPr>
              <w:t>7</w:t>
            </w:r>
          </w:p>
        </w:tc>
      </w:tr>
      <w:tr w:rsidR="002B644E" w:rsidRPr="00391FC4" w14:paraId="79AD30D8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0BC77F0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1951FEEB" w14:textId="77777777" w:rsidR="002B644E" w:rsidRPr="00391FC4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Română</w:t>
            </w:r>
            <w:r>
              <w:rPr>
                <w:b/>
                <w:sz w:val="22"/>
                <w:szCs w:val="22"/>
                <w:lang w:val="ro-RO"/>
              </w:rPr>
              <w:t>, rusă</w:t>
            </w:r>
            <w:r w:rsidRPr="00391FC4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2B644E" w:rsidRPr="00391FC4" w14:paraId="73997794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437C682" w14:textId="77777777" w:rsidR="002B644E" w:rsidRPr="00391FC4" w:rsidRDefault="002B644E" w:rsidP="002B644E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469F15EC" w14:textId="77777777" w:rsidR="00B839C6" w:rsidRDefault="002B644E" w:rsidP="002B644E">
            <w:pPr>
              <w:contextualSpacing/>
              <w:jc w:val="left"/>
              <w:rPr>
                <w:b/>
                <w:lang w:val="ro-RO"/>
              </w:rPr>
            </w:pPr>
            <w:r w:rsidRPr="0082454A">
              <w:rPr>
                <w:b/>
                <w:lang w:val="ro-RO"/>
              </w:rPr>
              <w:t xml:space="preserve">Maria TERESCENCO, </w:t>
            </w:r>
            <w:r w:rsidR="00B839C6">
              <w:rPr>
                <w:b/>
                <w:lang w:val="ro-RO"/>
              </w:rPr>
              <w:t xml:space="preserve">ing., </w:t>
            </w:r>
            <w:r w:rsidRPr="0082454A">
              <w:rPr>
                <w:b/>
                <w:lang w:val="ro-RO"/>
              </w:rPr>
              <w:t>conf. univ.</w:t>
            </w:r>
            <w:r w:rsidR="00B839C6">
              <w:rPr>
                <w:b/>
                <w:lang w:val="ro-RO"/>
              </w:rPr>
              <w:t xml:space="preserve">; </w:t>
            </w:r>
          </w:p>
          <w:p w14:paraId="6AC71C66" w14:textId="450E09E9" w:rsidR="002B644E" w:rsidRPr="0082454A" w:rsidRDefault="00B839C6" w:rsidP="002B644E">
            <w:pPr>
              <w:contextualSpacing/>
              <w:jc w:val="left"/>
              <w:rPr>
                <w:b/>
                <w:lang w:val="ro-RO"/>
              </w:rPr>
            </w:pPr>
            <w:r w:rsidRPr="00A5473F">
              <w:rPr>
                <w:b/>
                <w:lang w:val="ro-RO"/>
              </w:rPr>
              <w:t>Tatiana BÎZGU, drd., lector univ., arh.</w:t>
            </w:r>
          </w:p>
        </w:tc>
      </w:tr>
    </w:tbl>
    <w:p w14:paraId="618D52CA" w14:textId="77777777" w:rsidR="002B644E" w:rsidRPr="004D0CE7" w:rsidRDefault="002B644E" w:rsidP="002B644E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7BFB7FD3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05ADEA20" w14:textId="77777777" w:rsidR="002B644E" w:rsidRPr="00044A0F" w:rsidRDefault="002B644E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2B644E" w:rsidRPr="00044A0F" w14:paraId="0EEDD5FE" w14:textId="77777777" w:rsidTr="002B644E">
        <w:trPr>
          <w:trHeight w:val="1880"/>
        </w:trPr>
        <w:tc>
          <w:tcPr>
            <w:tcW w:w="10042" w:type="dxa"/>
          </w:tcPr>
          <w:p w14:paraId="7A63B650" w14:textId="7DA2716F" w:rsidR="002B644E" w:rsidRDefault="002B644E" w:rsidP="002B644E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37E2587D" w14:textId="1F51016A" w:rsidR="009F2A60" w:rsidRPr="007741BE" w:rsidRDefault="009F2A60" w:rsidP="00FC4A7D">
            <w:pPr>
              <w:pStyle w:val="a3"/>
              <w:numPr>
                <w:ilvl w:val="0"/>
                <w:numId w:val="20"/>
              </w:numPr>
            </w:pPr>
            <w:r w:rsidRPr="007741BE">
              <w:rPr>
                <w:i/>
                <w:iCs/>
              </w:rPr>
              <w:t>Fitodesign, ca direcție contemporană în proiectare:</w:t>
            </w:r>
            <w:r w:rsidRPr="007741BE">
              <w:t xml:space="preserve"> Tendințe în dezvoltarea fitodesignului contemporan. Proiectul tehnic de amenajare a interiorului în fitodesign. Istoricul fitodesignului.</w:t>
            </w:r>
          </w:p>
          <w:p w14:paraId="4F73A306" w14:textId="0AB68C1F" w:rsidR="009F2A60" w:rsidRPr="007741BE" w:rsidRDefault="009F2A60" w:rsidP="009F2A60">
            <w:pPr>
              <w:pStyle w:val="a3"/>
              <w:numPr>
                <w:ilvl w:val="0"/>
                <w:numId w:val="20"/>
              </w:numPr>
            </w:pPr>
            <w:r w:rsidRPr="007741BE">
              <w:rPr>
                <w:i/>
                <w:iCs/>
              </w:rPr>
              <w:t>Elemente de știință a culorilor și caracteristicile culorilor plantelor ornamentale:</w:t>
            </w:r>
            <w:r w:rsidRPr="007741BE">
              <w:t xml:space="preserve"> Culoarea și efectele sale asupra omului. Clasificarea culorilor. Percepția culorii de către om. Plantele și caracteristici coloristice.</w:t>
            </w:r>
          </w:p>
          <w:p w14:paraId="3232656D" w14:textId="10C5C8F3" w:rsidR="009F2A60" w:rsidRPr="007741BE" w:rsidRDefault="009F2A60" w:rsidP="009F2A60">
            <w:pPr>
              <w:pStyle w:val="a3"/>
              <w:numPr>
                <w:ilvl w:val="0"/>
                <w:numId w:val="20"/>
              </w:numPr>
            </w:pPr>
            <w:r w:rsidRPr="007741BE">
              <w:rPr>
                <w:i/>
                <w:iCs/>
              </w:rPr>
              <w:t>Compoziția, elemente și proprietăți:</w:t>
            </w:r>
            <w:r w:rsidRPr="007741BE">
              <w:t xml:space="preserve"> Compoziție generalități. Caracteristicile compozițiilor plane. Caracteristicile compozițiilor volumetric-spațiale. Proprietățile aranjamentelor florale. Ornamentul și tipuri de ornament.</w:t>
            </w:r>
          </w:p>
          <w:p w14:paraId="3CE1A110" w14:textId="3D854D27" w:rsidR="009F2A60" w:rsidRPr="007741BE" w:rsidRDefault="009F2A60" w:rsidP="009F2A60">
            <w:pPr>
              <w:pStyle w:val="a3"/>
              <w:numPr>
                <w:ilvl w:val="0"/>
                <w:numId w:val="20"/>
              </w:numPr>
            </w:pPr>
            <w:r w:rsidRPr="007741BE">
              <w:rPr>
                <w:i/>
                <w:iCs/>
              </w:rPr>
              <w:t>Compoziții din plante:</w:t>
            </w:r>
            <w:r w:rsidRPr="007741BE">
              <w:t xml:space="preserve"> Tipuri de compoziții vegetale. Stiluri de aranjamente florale. Buchete și compoziții generalități. Arta bonsaiului. Materiale utilizate pentru aranjamente florale. Tehnici de pregătire a materialului vegetal. Tehnici de creare a aranjamentelor florale.</w:t>
            </w:r>
          </w:p>
          <w:p w14:paraId="5E561438" w14:textId="7B236847" w:rsidR="002B644E" w:rsidRPr="007741BE" w:rsidRDefault="009F2A60" w:rsidP="009F2A60">
            <w:pPr>
              <w:pStyle w:val="a3"/>
              <w:numPr>
                <w:ilvl w:val="0"/>
                <w:numId w:val="20"/>
              </w:numPr>
            </w:pPr>
            <w:r w:rsidRPr="007741BE">
              <w:rPr>
                <w:i/>
                <w:iCs/>
              </w:rPr>
              <w:t>Bazele fitodesignului:</w:t>
            </w:r>
            <w:r w:rsidRPr="007741BE">
              <w:t xml:space="preserve"> Caracteristici și particularități de amenajare și fitodesign a interiorului.  Grupuri de plante pentru fitodesign interior. Amplasarea plantelor în interior. Expunerea compozițiilor florale. Caracteristici și particularități de amenajare și fitodesign a interiorului la balcon. Amenajarea grădinile de iarnă. Sortiment de plante pentru grădinile de iarnă. Design decorativ al grădinii de iarnă. Amenajarea havuzurilor. Echipament de grădină de iarnă.</w:t>
            </w:r>
          </w:p>
          <w:p w14:paraId="5BE6B059" w14:textId="77777777" w:rsidR="00DD050B" w:rsidRPr="007741BE" w:rsidRDefault="00DD050B" w:rsidP="00DD050B">
            <w:pPr>
              <w:spacing w:line="276" w:lineRule="auto"/>
              <w:rPr>
                <w:b/>
                <w:lang w:val="it-IT"/>
              </w:rPr>
            </w:pPr>
            <w:r w:rsidRPr="007741BE">
              <w:rPr>
                <w:b/>
                <w:lang w:val="it-IT"/>
              </w:rPr>
              <w:t>Aplicații (seminar/laborator/proiect)</w:t>
            </w:r>
          </w:p>
          <w:p w14:paraId="78CA961D" w14:textId="54BC6D9C" w:rsidR="002B644E" w:rsidRPr="00FC4A7D" w:rsidRDefault="00DD050B" w:rsidP="00FC4A7D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741BE">
              <w:rPr>
                <w:i/>
                <w:iCs/>
                <w:color w:val="000000"/>
                <w:lang w:val="en-US"/>
              </w:rPr>
              <w:t>Laborator</w:t>
            </w:r>
            <w:proofErr w:type="spellEnd"/>
            <w:r w:rsidRPr="007741BE">
              <w:rPr>
                <w:i/>
                <w:iCs/>
                <w:color w:val="000000"/>
                <w:lang w:val="en-US"/>
              </w:rPr>
              <w:t>.</w:t>
            </w:r>
            <w:r w:rsidRPr="007741BE">
              <w:rPr>
                <w:color w:val="000000"/>
                <w:lang w:val="en-US"/>
              </w:rPr>
              <w:t xml:space="preserve"> </w:t>
            </w:r>
            <w:proofErr w:type="spellStart"/>
            <w:r w:rsidR="002B644E" w:rsidRPr="007741BE">
              <w:rPr>
                <w:color w:val="000000"/>
                <w:lang w:val="en-US"/>
              </w:rPr>
              <w:t>Studiu</w:t>
            </w:r>
            <w:proofErr w:type="spellEnd"/>
            <w:r w:rsidR="002B644E" w:rsidRPr="007741BE">
              <w:rPr>
                <w:color w:val="000000"/>
                <w:lang w:val="en-US"/>
              </w:rPr>
              <w:t xml:space="preserve"> de </w:t>
            </w:r>
            <w:proofErr w:type="spellStart"/>
            <w:r w:rsidR="002B644E" w:rsidRPr="007741BE">
              <w:rPr>
                <w:color w:val="000000"/>
                <w:lang w:val="en-US"/>
              </w:rPr>
              <w:t>caz</w:t>
            </w:r>
            <w:proofErr w:type="spellEnd"/>
            <w:r w:rsidR="002B644E" w:rsidRPr="007741BE">
              <w:rPr>
                <w:color w:val="000000"/>
                <w:lang w:val="en-US"/>
              </w:rPr>
              <w:t xml:space="preserve">: </w:t>
            </w:r>
            <w:proofErr w:type="spellStart"/>
            <w:r w:rsidR="00FC4A7D" w:rsidRPr="007741BE">
              <w:rPr>
                <w:lang w:val="en-US"/>
              </w:rPr>
              <w:t>Pregătirea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decorațiunilor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specifice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fiecărui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anotimp</w:t>
            </w:r>
            <w:proofErr w:type="spellEnd"/>
            <w:r w:rsidR="00FC4A7D" w:rsidRPr="007741BE">
              <w:rPr>
                <w:lang w:val="en-US"/>
              </w:rPr>
              <w:t xml:space="preserve"> (de </w:t>
            </w:r>
            <w:proofErr w:type="spellStart"/>
            <w:r w:rsidR="00FC4A7D" w:rsidRPr="007741BE">
              <w:rPr>
                <w:lang w:val="en-US"/>
              </w:rPr>
              <w:t>toamnă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și</w:t>
            </w:r>
            <w:proofErr w:type="spellEnd"/>
            <w:r w:rsidR="00FC4A7D" w:rsidRPr="007741BE">
              <w:rPr>
                <w:lang w:val="en-US"/>
              </w:rPr>
              <w:t xml:space="preserve"> de </w:t>
            </w:r>
            <w:proofErr w:type="spellStart"/>
            <w:r w:rsidR="00FC4A7D" w:rsidRPr="007741BE">
              <w:rPr>
                <w:lang w:val="en-US"/>
              </w:rPr>
              <w:t>iarnă</w:t>
            </w:r>
            <w:proofErr w:type="spellEnd"/>
            <w:r w:rsidR="00FC4A7D" w:rsidRPr="007741BE">
              <w:rPr>
                <w:lang w:val="en-US"/>
              </w:rPr>
              <w:t xml:space="preserve">) </w:t>
            </w:r>
            <w:proofErr w:type="spellStart"/>
            <w:r w:rsidR="00FC4A7D" w:rsidRPr="007741BE">
              <w:rPr>
                <w:lang w:val="en-US"/>
              </w:rPr>
              <w:t>pentru</w:t>
            </w:r>
            <w:proofErr w:type="spellEnd"/>
            <w:r w:rsidR="00FC4A7D" w:rsidRPr="007741BE">
              <w:rPr>
                <w:lang w:val="en-US"/>
              </w:rPr>
              <w:t xml:space="preserve"> design-ul interior. </w:t>
            </w:r>
            <w:proofErr w:type="spellStart"/>
            <w:r w:rsidR="00FC4A7D" w:rsidRPr="007741BE">
              <w:rPr>
                <w:lang w:val="en-US"/>
              </w:rPr>
              <w:t>Tehnici</w:t>
            </w:r>
            <w:proofErr w:type="spellEnd"/>
            <w:r w:rsidR="00FC4A7D" w:rsidRPr="007741BE">
              <w:rPr>
                <w:lang w:val="en-US"/>
              </w:rPr>
              <w:t xml:space="preserve"> de </w:t>
            </w:r>
            <w:proofErr w:type="spellStart"/>
            <w:r w:rsidR="00FC4A7D" w:rsidRPr="007741BE">
              <w:rPr>
                <w:lang w:val="en-US"/>
              </w:rPr>
              <w:t>execuție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gramStart"/>
            <w:r w:rsidR="00FC4A7D" w:rsidRPr="007741BE">
              <w:rPr>
                <w:lang w:val="en-US"/>
              </w:rPr>
              <w:t>a</w:t>
            </w:r>
            <w:proofErr w:type="gram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aranjamentelor</w:t>
            </w:r>
            <w:proofErr w:type="spellEnd"/>
            <w:r w:rsidR="00FC4A7D" w:rsidRPr="007741BE">
              <w:rPr>
                <w:lang w:val="en-US"/>
              </w:rPr>
              <w:t xml:space="preserve"> cu </w:t>
            </w:r>
            <w:proofErr w:type="spellStart"/>
            <w:r w:rsidR="00FC4A7D" w:rsidRPr="007741BE">
              <w:rPr>
                <w:lang w:val="en-US"/>
              </w:rPr>
              <w:t>plante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intregi</w:t>
            </w:r>
            <w:proofErr w:type="spellEnd"/>
            <w:r w:rsidR="00FC4A7D" w:rsidRPr="007741BE">
              <w:rPr>
                <w:lang w:val="en-US"/>
              </w:rPr>
              <w:t xml:space="preserve">. </w:t>
            </w:r>
            <w:proofErr w:type="spellStart"/>
            <w:r w:rsidR="00FC4A7D" w:rsidRPr="007741BE">
              <w:rPr>
                <w:lang w:val="en-US"/>
              </w:rPr>
              <w:t>Fitodesign</w:t>
            </w:r>
            <w:proofErr w:type="spellEnd"/>
            <w:r w:rsidR="00FC4A7D" w:rsidRPr="007741BE">
              <w:rPr>
                <w:lang w:val="en-US"/>
              </w:rPr>
              <w:t xml:space="preserve">-ul interior cu </w:t>
            </w:r>
            <w:proofErr w:type="spellStart"/>
            <w:r w:rsidR="00FC4A7D" w:rsidRPr="007741BE">
              <w:rPr>
                <w:lang w:val="en-US"/>
              </w:rPr>
              <w:t>tablouri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și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cutii</w:t>
            </w:r>
            <w:proofErr w:type="spellEnd"/>
            <w:r w:rsidR="00FC4A7D" w:rsidRPr="007741BE">
              <w:rPr>
                <w:lang w:val="en-US"/>
              </w:rPr>
              <w:t xml:space="preserve"> </w:t>
            </w:r>
            <w:proofErr w:type="spellStart"/>
            <w:r w:rsidR="00FC4A7D" w:rsidRPr="007741BE">
              <w:rPr>
                <w:lang w:val="en-US"/>
              </w:rPr>
              <w:t>vegetale</w:t>
            </w:r>
            <w:proofErr w:type="spellEnd"/>
            <w:r w:rsidR="00FC4A7D" w:rsidRPr="007741BE">
              <w:rPr>
                <w:lang w:val="en-US"/>
              </w:rPr>
              <w:t>.</w:t>
            </w:r>
          </w:p>
        </w:tc>
      </w:tr>
    </w:tbl>
    <w:p w14:paraId="553723B3" w14:textId="77777777" w:rsidR="002B644E" w:rsidRPr="004D0CE7" w:rsidRDefault="002B644E" w:rsidP="002B644E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17A85D28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3F616D3C" w14:textId="77777777" w:rsidR="002B644E" w:rsidRPr="00044A0F" w:rsidRDefault="002B644E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2B644E" w:rsidRPr="002B4CAF" w14:paraId="054E5212" w14:textId="77777777" w:rsidTr="002B644E">
        <w:tc>
          <w:tcPr>
            <w:tcW w:w="10042" w:type="dxa"/>
          </w:tcPr>
          <w:p w14:paraId="310A9083" w14:textId="77777777" w:rsidR="002B644E" w:rsidRPr="007741BE" w:rsidRDefault="002B644E" w:rsidP="002B644E">
            <w:pPr>
              <w:rPr>
                <w:lang w:val="ro-RO"/>
              </w:rPr>
            </w:pPr>
            <w:r w:rsidRPr="007741BE">
              <w:rPr>
                <w:i/>
                <w:lang w:val="ro-RO"/>
              </w:rPr>
              <w:t>La finalizarea acestui curs, studentul va demonstra următoarele</w:t>
            </w:r>
            <w:r w:rsidRPr="007741BE">
              <w:rPr>
                <w:lang w:val="ro-RO"/>
              </w:rPr>
              <w:t xml:space="preserve"> </w:t>
            </w:r>
            <w:r w:rsidRPr="007741BE">
              <w:rPr>
                <w:i/>
                <w:lang w:val="ro-RO"/>
              </w:rPr>
              <w:t>cunoştinţe, abilităţi şi competenţe</w:t>
            </w:r>
            <w:r w:rsidRPr="007741BE">
              <w:rPr>
                <w:lang w:val="ro-RO"/>
              </w:rPr>
              <w:t xml:space="preserve">: </w:t>
            </w:r>
          </w:p>
          <w:p w14:paraId="7D56C847" w14:textId="0901FB2D" w:rsidR="002B644E" w:rsidRPr="002B4CAF" w:rsidRDefault="002B644E" w:rsidP="002B644E">
            <w:pPr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</w:pPr>
            <w:r w:rsidRPr="007741BE">
              <w:rPr>
                <w:i/>
                <w:color w:val="000000"/>
                <w:shd w:val="clear" w:color="auto" w:fill="FFFFFF"/>
                <w:lang w:val="ro-RO"/>
              </w:rPr>
              <w:t xml:space="preserve">va cunoaște </w:t>
            </w:r>
            <w:r w:rsidR="008428A3" w:rsidRPr="007741BE">
              <w:rPr>
                <w:lang w:val="ro-RO"/>
              </w:rPr>
              <w:t>principii şi modalităţi de aranjare a florilor diferite modalităţi în scopul îmbunătăţirii esteticii interioarelor</w:t>
            </w:r>
            <w:r w:rsidR="002B4CAF" w:rsidRPr="007741BE">
              <w:rPr>
                <w:lang w:val="ro-RO"/>
              </w:rPr>
              <w:t xml:space="preserve">; </w:t>
            </w:r>
            <w:r w:rsidRPr="007741BE">
              <w:rPr>
                <w:i/>
                <w:color w:val="000000"/>
                <w:shd w:val="clear" w:color="auto" w:fill="FFFFFF"/>
                <w:lang w:val="ro-RO"/>
              </w:rPr>
              <w:t>va cunoaște</w:t>
            </w:r>
            <w:r w:rsidRPr="007741BE">
              <w:rPr>
                <w:color w:val="000000"/>
                <w:shd w:val="clear" w:color="auto" w:fill="FFFFFF"/>
                <w:lang w:val="ro-RO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accesoriile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utilizate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în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efectuarea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aranjamentelor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florale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şi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în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designul</w:t>
            </w:r>
            <w:proofErr w:type="spellEnd"/>
            <w:r w:rsidR="002B4CAF" w:rsidRPr="007741BE">
              <w:rPr>
                <w:lang w:val="en-US"/>
              </w:rPr>
              <w:t xml:space="preserve"> interior;</w:t>
            </w:r>
            <w:r w:rsidRPr="007741BE">
              <w:rPr>
                <w:i/>
                <w:color w:val="000000"/>
                <w:shd w:val="clear" w:color="auto" w:fill="FFFFFF"/>
                <w:lang w:val="ro-RO"/>
              </w:rPr>
              <w:t>va</w:t>
            </w:r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i/>
                <w:iCs/>
                <w:lang w:val="en-US"/>
              </w:rPr>
              <w:t>însuşi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paşii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necesari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pentru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efectuarea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unor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aranjamente</w:t>
            </w:r>
            <w:proofErr w:type="spellEnd"/>
            <w:r w:rsidR="002B4CAF" w:rsidRPr="007741BE">
              <w:rPr>
                <w:lang w:val="en-US"/>
              </w:rPr>
              <w:t xml:space="preserve">; </w:t>
            </w:r>
            <w:r w:rsidRPr="007741BE">
              <w:rPr>
                <w:i/>
                <w:color w:val="000000"/>
                <w:shd w:val="clear" w:color="auto" w:fill="FFFFFF"/>
                <w:lang w:val="ro-RO"/>
              </w:rPr>
              <w:t>va fi capabil</w:t>
            </w:r>
            <w:r w:rsidRPr="007741BE">
              <w:rPr>
                <w:color w:val="000000"/>
                <w:shd w:val="clear" w:color="auto" w:fill="FFFFFF"/>
                <w:lang w:val="ro-RO"/>
              </w:rPr>
              <w:t xml:space="preserve"> să </w:t>
            </w:r>
            <w:proofErr w:type="spellStart"/>
            <w:r w:rsidR="002B4CAF" w:rsidRPr="007741BE">
              <w:rPr>
                <w:lang w:val="en-US"/>
              </w:rPr>
              <w:t>dezvolte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proiecte</w:t>
            </w:r>
            <w:proofErr w:type="spellEnd"/>
            <w:r w:rsidR="002B4CAF" w:rsidRPr="007741BE">
              <w:rPr>
                <w:lang w:val="en-US"/>
              </w:rPr>
              <w:t xml:space="preserve"> de </w:t>
            </w:r>
            <w:proofErr w:type="spellStart"/>
            <w:r w:rsidR="002B4CAF" w:rsidRPr="007741BE">
              <w:rPr>
                <w:lang w:val="en-US"/>
              </w:rPr>
              <w:t>îmbunătăţire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şi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diversificare</w:t>
            </w:r>
            <w:proofErr w:type="spellEnd"/>
            <w:r w:rsidR="002B4CAF" w:rsidRPr="007741BE">
              <w:rPr>
                <w:lang w:val="en-US"/>
              </w:rPr>
              <w:t xml:space="preserve"> a </w:t>
            </w:r>
            <w:proofErr w:type="spellStart"/>
            <w:r w:rsidR="002B4CAF" w:rsidRPr="007741BE">
              <w:rPr>
                <w:lang w:val="en-US"/>
              </w:rPr>
              <w:t>mediul</w:t>
            </w:r>
            <w:proofErr w:type="spellEnd"/>
            <w:r w:rsidR="002B4CAF" w:rsidRPr="007741BE">
              <w:rPr>
                <w:lang w:val="en-US"/>
              </w:rPr>
              <w:t xml:space="preserve"> ambient; </w:t>
            </w:r>
            <w:r w:rsidR="002B4CAF" w:rsidRPr="007741BE">
              <w:rPr>
                <w:i/>
                <w:color w:val="000000"/>
                <w:shd w:val="clear" w:color="auto" w:fill="FFFFFF"/>
                <w:lang w:val="ro-RO"/>
              </w:rPr>
              <w:t>va fi capabil</w:t>
            </w:r>
            <w:r w:rsidR="002B4CAF" w:rsidRPr="007741BE">
              <w:rPr>
                <w:color w:val="000000"/>
                <w:shd w:val="clear" w:color="auto" w:fill="FFFFFF"/>
                <w:lang w:val="ro-RO"/>
              </w:rPr>
              <w:t xml:space="preserve"> să </w:t>
            </w:r>
            <w:proofErr w:type="spellStart"/>
            <w:r w:rsidR="002B4CAF" w:rsidRPr="007741BE">
              <w:rPr>
                <w:lang w:val="en-US"/>
              </w:rPr>
              <w:t>demonstreze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preocupare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privind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perfecţionarea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profesionala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prin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antrenarea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în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investigaţii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privind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impactele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utilizării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plantelor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ornamentale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asupra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mediului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ambiant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şi</w:t>
            </w:r>
            <w:proofErr w:type="spellEnd"/>
            <w:r w:rsidR="002B4CAF" w:rsidRPr="007741BE">
              <w:rPr>
                <w:lang w:val="en-US"/>
              </w:rPr>
              <w:t xml:space="preserve"> </w:t>
            </w:r>
            <w:proofErr w:type="spellStart"/>
            <w:r w:rsidR="002B4CAF" w:rsidRPr="007741BE">
              <w:rPr>
                <w:lang w:val="en-US"/>
              </w:rPr>
              <w:t>uman</w:t>
            </w:r>
            <w:proofErr w:type="spellEnd"/>
            <w:r w:rsidR="002B4CAF" w:rsidRPr="007741BE">
              <w:rPr>
                <w:lang w:val="en-US"/>
              </w:rPr>
              <w:t>.</w:t>
            </w:r>
          </w:p>
        </w:tc>
      </w:tr>
    </w:tbl>
    <w:p w14:paraId="28AF1CD6" w14:textId="77777777" w:rsidR="002B644E" w:rsidRPr="002B4CAF" w:rsidRDefault="002B644E" w:rsidP="002B644E">
      <w:pPr>
        <w:rPr>
          <w:sz w:val="22"/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3E665001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60F1FC3B" w14:textId="77777777" w:rsidR="002B644E" w:rsidRPr="00044A0F" w:rsidRDefault="002B644E" w:rsidP="002B644E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2B644E" w:rsidRPr="00044A0F" w14:paraId="19812D56" w14:textId="77777777" w:rsidTr="002B644E">
        <w:trPr>
          <w:trHeight w:val="1234"/>
        </w:trPr>
        <w:tc>
          <w:tcPr>
            <w:tcW w:w="10042" w:type="dxa"/>
          </w:tcPr>
          <w:p w14:paraId="43702CDB" w14:textId="40F51F7B" w:rsidR="006C1718" w:rsidRPr="002B4CAF" w:rsidRDefault="006C1718" w:rsidP="006C1718">
            <w:pPr>
              <w:pStyle w:val="a3"/>
              <w:numPr>
                <w:ilvl w:val="0"/>
                <w:numId w:val="21"/>
              </w:numPr>
              <w:jc w:val="left"/>
            </w:pPr>
            <w:proofErr w:type="spellStart"/>
            <w:r w:rsidRPr="002B4CAF">
              <w:rPr>
                <w:lang w:val="en-US"/>
              </w:rPr>
              <w:t>Băla</w:t>
            </w:r>
            <w:proofErr w:type="spellEnd"/>
            <w:r w:rsidRPr="002B4CAF">
              <w:rPr>
                <w:lang w:val="en-US"/>
              </w:rPr>
              <w:t xml:space="preserve"> Maria. </w:t>
            </w:r>
            <w:proofErr w:type="spellStart"/>
            <w:r w:rsidRPr="002B4CAF">
              <w:rPr>
                <w:lang w:val="en-US"/>
              </w:rPr>
              <w:t>Floricultură</w:t>
            </w:r>
            <w:proofErr w:type="spellEnd"/>
            <w:r w:rsidRPr="002B4CAF">
              <w:rPr>
                <w:lang w:val="en-US"/>
              </w:rPr>
              <w:t xml:space="preserve"> </w:t>
            </w:r>
            <w:proofErr w:type="spellStart"/>
            <w:r w:rsidRPr="002B4CAF">
              <w:rPr>
                <w:lang w:val="en-US"/>
              </w:rPr>
              <w:t>generală</w:t>
            </w:r>
            <w:proofErr w:type="spellEnd"/>
            <w:r w:rsidRPr="002B4CAF">
              <w:rPr>
                <w:lang w:val="en-US"/>
              </w:rPr>
              <w:t xml:space="preserve"> </w:t>
            </w:r>
            <w:proofErr w:type="spellStart"/>
            <w:r w:rsidRPr="002B4CAF">
              <w:rPr>
                <w:lang w:val="en-US"/>
              </w:rPr>
              <w:t>şi</w:t>
            </w:r>
            <w:proofErr w:type="spellEnd"/>
            <w:r w:rsidRPr="002B4CAF">
              <w:rPr>
                <w:lang w:val="en-US"/>
              </w:rPr>
              <w:t xml:space="preserve"> </w:t>
            </w:r>
            <w:proofErr w:type="spellStart"/>
            <w:r w:rsidRPr="002B4CAF">
              <w:rPr>
                <w:lang w:val="en-US"/>
              </w:rPr>
              <w:t>specială</w:t>
            </w:r>
            <w:proofErr w:type="spellEnd"/>
            <w:r w:rsidRPr="002B4CAF">
              <w:rPr>
                <w:lang w:val="en-US"/>
              </w:rPr>
              <w:t xml:space="preserve">. </w:t>
            </w:r>
            <w:proofErr w:type="spellStart"/>
            <w:r w:rsidRPr="002B4CAF">
              <w:rPr>
                <w:lang w:val="en-US"/>
              </w:rPr>
              <w:t>Timişoara</w:t>
            </w:r>
            <w:proofErr w:type="spellEnd"/>
            <w:r w:rsidRPr="002B4CAF">
              <w:rPr>
                <w:lang w:val="ro-RO"/>
              </w:rPr>
              <w:t xml:space="preserve">: </w:t>
            </w:r>
            <w:proofErr w:type="spellStart"/>
            <w:r w:rsidRPr="002B4CAF">
              <w:rPr>
                <w:lang w:val="en-US"/>
              </w:rPr>
              <w:t>Partos</w:t>
            </w:r>
            <w:proofErr w:type="spellEnd"/>
            <w:r w:rsidRPr="002B4CAF">
              <w:rPr>
                <w:lang w:val="en-US"/>
              </w:rPr>
              <w:t xml:space="preserve">, </w:t>
            </w:r>
            <w:r w:rsidRPr="002B4CAF">
              <w:rPr>
                <w:lang w:val="ro-RO"/>
              </w:rPr>
              <w:t>2012.</w:t>
            </w:r>
          </w:p>
          <w:p w14:paraId="04B2190C" w14:textId="756CB2B9" w:rsidR="00D4765E" w:rsidRPr="002B4CAF" w:rsidRDefault="00D4765E" w:rsidP="006C1718">
            <w:pPr>
              <w:pStyle w:val="a3"/>
              <w:numPr>
                <w:ilvl w:val="0"/>
                <w:numId w:val="21"/>
              </w:numPr>
              <w:jc w:val="left"/>
            </w:pPr>
            <w:r w:rsidRPr="002B4CAF">
              <w:t>Cantor Maria, Buta Erzs</w:t>
            </w:r>
            <w:r w:rsidR="00551ADF" w:rsidRPr="002B4CAF">
              <w:t>e</w:t>
            </w:r>
            <w:r w:rsidRPr="002B4CAF">
              <w:t>bet</w:t>
            </w:r>
            <w:r w:rsidR="00551ADF" w:rsidRPr="002B4CAF">
              <w:t xml:space="preserve">. </w:t>
            </w:r>
            <w:r w:rsidRPr="002B4CAF">
              <w:t>Art</w:t>
            </w:r>
            <w:r w:rsidR="00551ADF" w:rsidRPr="002B4CAF">
              <w:t>ă</w:t>
            </w:r>
            <w:r w:rsidRPr="002B4CAF">
              <w:t xml:space="preserve"> </w:t>
            </w:r>
            <w:r w:rsidR="00551ADF" w:rsidRPr="002B4CAF">
              <w:t>f</w:t>
            </w:r>
            <w:r w:rsidRPr="002B4CAF">
              <w:t>lora</w:t>
            </w:r>
            <w:r w:rsidR="00551ADF" w:rsidRPr="002B4CAF">
              <w:t xml:space="preserve">lă. Cluj-Napoca: </w:t>
            </w:r>
            <w:r w:rsidRPr="002B4CAF">
              <w:t>Todesco</w:t>
            </w:r>
            <w:r w:rsidR="00551ADF" w:rsidRPr="002B4CAF">
              <w:t>, 2010.</w:t>
            </w:r>
            <w:r w:rsidRPr="002B4CAF">
              <w:t xml:space="preserve"> </w:t>
            </w:r>
          </w:p>
          <w:p w14:paraId="690E8D7D" w14:textId="60BA2EED" w:rsidR="00D4765E" w:rsidRPr="002B4CAF" w:rsidRDefault="00551ADF" w:rsidP="00D4765E">
            <w:pPr>
              <w:pStyle w:val="a3"/>
              <w:numPr>
                <w:ilvl w:val="0"/>
                <w:numId w:val="21"/>
              </w:numPr>
              <w:jc w:val="left"/>
            </w:pPr>
            <w:r w:rsidRPr="002B4CAF">
              <w:t xml:space="preserve">Cantor Maria, Buta Erzsebet. </w:t>
            </w:r>
            <w:r w:rsidR="00D4765E" w:rsidRPr="002B4CAF">
              <w:t>Floricultur</w:t>
            </w:r>
            <w:r w:rsidRPr="002B4CAF">
              <w:t>ă. Î</w:t>
            </w:r>
            <w:r w:rsidR="00D4765E" w:rsidRPr="002B4CAF">
              <w:t>ndrum</w:t>
            </w:r>
            <w:r w:rsidRPr="002B4CAF">
              <w:t>ă</w:t>
            </w:r>
            <w:r w:rsidR="00D4765E" w:rsidRPr="002B4CAF">
              <w:t>tor</w:t>
            </w:r>
            <w:r w:rsidRPr="002B4CAF">
              <w:t xml:space="preserve"> </w:t>
            </w:r>
            <w:r w:rsidR="00D4765E" w:rsidRPr="002B4CAF">
              <w:t>de luc</w:t>
            </w:r>
            <w:r w:rsidRPr="002B4CAF">
              <w:t>ră</w:t>
            </w:r>
            <w:r w:rsidR="00D4765E" w:rsidRPr="002B4CAF">
              <w:t>ri pracice</w:t>
            </w:r>
            <w:r w:rsidRPr="002B4CAF">
              <w:t>. Cluj-Napoca: Todesco, 2009.</w:t>
            </w:r>
          </w:p>
          <w:p w14:paraId="1F63481D" w14:textId="609064E8" w:rsidR="00D245D1" w:rsidRPr="002B4CAF" w:rsidRDefault="00D245D1" w:rsidP="00D245D1">
            <w:pPr>
              <w:pStyle w:val="a3"/>
              <w:numPr>
                <w:ilvl w:val="0"/>
                <w:numId w:val="21"/>
              </w:numPr>
              <w:jc w:val="left"/>
            </w:pPr>
            <w:r w:rsidRPr="002B4CAF">
              <w:t>Cantor Maria. Plante ornamentale de interior. Cluj-Napoca: Todesco, 2008.</w:t>
            </w:r>
          </w:p>
          <w:p w14:paraId="0A0D29B3" w14:textId="74273683" w:rsidR="006C1718" w:rsidRPr="002B4CAF" w:rsidRDefault="006C1718" w:rsidP="006C1718">
            <w:pPr>
              <w:pStyle w:val="a3"/>
              <w:numPr>
                <w:ilvl w:val="0"/>
                <w:numId w:val="21"/>
              </w:numPr>
              <w:jc w:val="left"/>
            </w:pPr>
            <w:proofErr w:type="spellStart"/>
            <w:r w:rsidRPr="002B4CAF">
              <w:rPr>
                <w:lang w:val="en-US"/>
              </w:rPr>
              <w:t>Draghia</w:t>
            </w:r>
            <w:proofErr w:type="spellEnd"/>
            <w:r w:rsidRPr="002B4CAF">
              <w:rPr>
                <w:lang w:val="en-US"/>
              </w:rPr>
              <w:t xml:space="preserve"> Lucia, </w:t>
            </w:r>
            <w:proofErr w:type="spellStart"/>
            <w:r w:rsidRPr="002B4CAF">
              <w:rPr>
                <w:lang w:val="en-US"/>
              </w:rPr>
              <w:t>Chelariu</w:t>
            </w:r>
            <w:proofErr w:type="spellEnd"/>
            <w:r w:rsidRPr="002B4CAF">
              <w:rPr>
                <w:lang w:val="en-US"/>
              </w:rPr>
              <w:t xml:space="preserve"> Elena-Liliana. </w:t>
            </w:r>
            <w:proofErr w:type="spellStart"/>
            <w:r w:rsidRPr="002B4CAF">
              <w:rPr>
                <w:lang w:val="en-US"/>
              </w:rPr>
              <w:t>Floricultură</w:t>
            </w:r>
            <w:proofErr w:type="spellEnd"/>
            <w:r w:rsidRPr="002B4CAF">
              <w:rPr>
                <w:lang w:val="en-US"/>
              </w:rPr>
              <w:t xml:space="preserve">. </w:t>
            </w:r>
            <w:proofErr w:type="spellStart"/>
            <w:r w:rsidRPr="002B4CAF">
              <w:rPr>
                <w:lang w:val="en-US"/>
              </w:rPr>
              <w:t>Iaşi</w:t>
            </w:r>
            <w:proofErr w:type="spellEnd"/>
            <w:r w:rsidRPr="002B4CAF">
              <w:rPr>
                <w:lang w:val="en-US"/>
              </w:rPr>
              <w:t>: Ion Ionescu de la Brad, 2011.</w:t>
            </w:r>
          </w:p>
          <w:p w14:paraId="388B42A6" w14:textId="17DD43A6" w:rsidR="00551ADF" w:rsidRPr="002B4CAF" w:rsidRDefault="00551ADF" w:rsidP="00D4765E">
            <w:pPr>
              <w:pStyle w:val="a3"/>
              <w:numPr>
                <w:ilvl w:val="0"/>
                <w:numId w:val="21"/>
              </w:numPr>
              <w:jc w:val="left"/>
            </w:pPr>
            <w:r w:rsidRPr="002B4CAF">
              <w:t>Toma Fl</w:t>
            </w:r>
            <w:r w:rsidR="006C1718" w:rsidRPr="002B4CAF">
              <w:t>orin</w:t>
            </w:r>
            <w:r w:rsidR="00A02F73" w:rsidRPr="002B4CAF">
              <w:t>.</w:t>
            </w:r>
            <w:r w:rsidRPr="002B4CAF">
              <w:t xml:space="preserve"> Floricultură și Artă florală. Vol. I-IV. București: I</w:t>
            </w:r>
            <w:r w:rsidR="00A02F73" w:rsidRPr="002B4CAF">
              <w:t xml:space="preserve">nvel </w:t>
            </w:r>
            <w:r w:rsidRPr="002B4CAF">
              <w:t>Miltimedia, 2009.</w:t>
            </w:r>
          </w:p>
          <w:p w14:paraId="408D7F15" w14:textId="5565AD73" w:rsidR="00A02F73" w:rsidRPr="002B4CAF" w:rsidRDefault="00A02F73" w:rsidP="00A02F73">
            <w:pPr>
              <w:pStyle w:val="a3"/>
              <w:numPr>
                <w:ilvl w:val="0"/>
                <w:numId w:val="21"/>
              </w:numPr>
              <w:jc w:val="left"/>
            </w:pPr>
            <w:r w:rsidRPr="002B4CAF">
              <w:t>Toma Florin. Flori și aragamente florale. București: Eurocor, 2004.</w:t>
            </w:r>
          </w:p>
          <w:p w14:paraId="1E78F233" w14:textId="62891765" w:rsidR="00A02F73" w:rsidRPr="002B4CAF" w:rsidRDefault="00A02F73" w:rsidP="00A02F73">
            <w:pPr>
              <w:pStyle w:val="a3"/>
              <w:numPr>
                <w:ilvl w:val="0"/>
                <w:numId w:val="21"/>
              </w:numPr>
              <w:jc w:val="left"/>
            </w:pPr>
            <w:r w:rsidRPr="002B4CAF">
              <w:t>Toma Florin. Floricultura – curs pentru Învățământ la distanță. București: UȘAMV, 2010.</w:t>
            </w:r>
          </w:p>
          <w:p w14:paraId="587C5EDC" w14:textId="1C557927" w:rsidR="00FC4A7D" w:rsidRPr="002B4CAF" w:rsidRDefault="00D4765E" w:rsidP="00D4765E">
            <w:pPr>
              <w:pStyle w:val="a3"/>
              <w:numPr>
                <w:ilvl w:val="0"/>
                <w:numId w:val="21"/>
              </w:numPr>
              <w:jc w:val="left"/>
            </w:pPr>
            <w:r w:rsidRPr="002B4CAF">
              <w:t>Hillier M</w:t>
            </w:r>
            <w:r w:rsidR="00D245D1" w:rsidRPr="002B4CAF">
              <w:t xml:space="preserve">alcolm. </w:t>
            </w:r>
            <w:r w:rsidRPr="002B4CAF">
              <w:t>Flowe</w:t>
            </w:r>
            <w:r w:rsidR="0090787B" w:rsidRPr="002B4CAF">
              <w:t xml:space="preserve">rs </w:t>
            </w:r>
            <w:r w:rsidRPr="002B4CAF">
              <w:t>for home</w:t>
            </w:r>
            <w:r w:rsidR="00D245D1" w:rsidRPr="002B4CAF">
              <w:t xml:space="preserve">. </w:t>
            </w:r>
            <w:r w:rsidRPr="002B4CAF">
              <w:t>London</w:t>
            </w:r>
            <w:r w:rsidR="00D245D1" w:rsidRPr="002B4CAF">
              <w:t>: Dorling Kindersley Limited, 2003.</w:t>
            </w:r>
          </w:p>
          <w:p w14:paraId="069B2310" w14:textId="25112C06" w:rsidR="008428A3" w:rsidRPr="002B4CAF" w:rsidRDefault="008428A3" w:rsidP="00D4765E">
            <w:pPr>
              <w:pStyle w:val="a3"/>
              <w:numPr>
                <w:ilvl w:val="0"/>
                <w:numId w:val="21"/>
              </w:numPr>
              <w:jc w:val="left"/>
            </w:pPr>
            <w:proofErr w:type="spellStart"/>
            <w:r w:rsidRPr="002B4CAF">
              <w:rPr>
                <w:lang w:val="ru-RU"/>
              </w:rPr>
              <w:t>Андрюкова</w:t>
            </w:r>
            <w:proofErr w:type="spellEnd"/>
            <w:r w:rsidRPr="002B4CAF">
              <w:rPr>
                <w:lang w:val="ru-RU"/>
              </w:rPr>
              <w:t xml:space="preserve"> Екатерина. Цветочная мастерская. Первая книга начинающего флориста. М.: Эксмо, 2019. 128 с.</w:t>
            </w:r>
          </w:p>
          <w:p w14:paraId="108A76C8" w14:textId="736BB709" w:rsidR="008428A3" w:rsidRPr="002B4CAF" w:rsidRDefault="008428A3" w:rsidP="008428A3">
            <w:pPr>
              <w:pStyle w:val="a3"/>
              <w:numPr>
                <w:ilvl w:val="0"/>
                <w:numId w:val="21"/>
              </w:numPr>
              <w:jc w:val="left"/>
            </w:pPr>
            <w:r w:rsidRPr="002B4CAF">
              <w:rPr>
                <w:lang w:val="ru-RU"/>
              </w:rPr>
              <w:t xml:space="preserve">Матюхина Ю.А. Флористика. М.: </w:t>
            </w:r>
            <w:proofErr w:type="spellStart"/>
            <w:r w:rsidRPr="002B4CAF">
              <w:rPr>
                <w:lang w:val="ru-RU"/>
              </w:rPr>
              <w:t>КноРус</w:t>
            </w:r>
            <w:proofErr w:type="spellEnd"/>
            <w:r w:rsidRPr="002B4CAF">
              <w:rPr>
                <w:lang w:val="ru-RU"/>
              </w:rPr>
              <w:t>, 2018. 345 с.</w:t>
            </w:r>
          </w:p>
          <w:p w14:paraId="0E241689" w14:textId="1ED29AD4" w:rsidR="001D4864" w:rsidRPr="008428A3" w:rsidRDefault="0090787B" w:rsidP="008428A3">
            <w:pPr>
              <w:pStyle w:val="a3"/>
              <w:numPr>
                <w:ilvl w:val="0"/>
                <w:numId w:val="21"/>
              </w:numPr>
              <w:jc w:val="left"/>
              <w:rPr>
                <w:sz w:val="22"/>
                <w:szCs w:val="22"/>
              </w:rPr>
            </w:pPr>
            <w:proofErr w:type="spellStart"/>
            <w:r w:rsidRPr="002B4CAF">
              <w:rPr>
                <w:lang w:val="ru-RU"/>
              </w:rPr>
              <w:t>Хессайон</w:t>
            </w:r>
            <w:proofErr w:type="spellEnd"/>
            <w:r w:rsidRPr="002B4CAF">
              <w:rPr>
                <w:lang w:val="ru-RU"/>
              </w:rPr>
              <w:t xml:space="preserve"> Дэвид. Все о букетах и дизайне интерьеров. М.: АСТ, 2014. 130 с.</w:t>
            </w:r>
          </w:p>
        </w:tc>
      </w:tr>
    </w:tbl>
    <w:p w14:paraId="0BB4EC20" w14:textId="77777777" w:rsidR="002B644E" w:rsidRPr="004D0CE7" w:rsidRDefault="002B644E" w:rsidP="002B644E">
      <w:pPr>
        <w:jc w:val="left"/>
        <w:rPr>
          <w:sz w:val="8"/>
        </w:rPr>
      </w:pPr>
    </w:p>
    <w:p w14:paraId="67536115" w14:textId="77777777" w:rsidR="007741BE" w:rsidRDefault="007741BE" w:rsidP="00A5473F">
      <w:pPr>
        <w:spacing w:before="240" w:after="120"/>
        <w:jc w:val="center"/>
        <w:rPr>
          <w:b/>
          <w:sz w:val="22"/>
          <w:szCs w:val="22"/>
        </w:rPr>
      </w:pPr>
    </w:p>
    <w:p w14:paraId="1501FF13" w14:textId="5BFF2C4D" w:rsidR="00A5473F" w:rsidRPr="007A48D8" w:rsidRDefault="00A5473F" w:rsidP="00A5473F">
      <w:pPr>
        <w:spacing w:before="240" w:after="120"/>
        <w:jc w:val="center"/>
        <w:rPr>
          <w:b/>
          <w:sz w:val="22"/>
          <w:szCs w:val="22"/>
        </w:rPr>
      </w:pPr>
      <w:r w:rsidRPr="007A48D8">
        <w:rPr>
          <w:b/>
          <w:sz w:val="22"/>
          <w:szCs w:val="22"/>
        </w:rPr>
        <w:lastRenderedPageBreak/>
        <w:t>FIȘA UNITĂȚII DE CURS</w:t>
      </w:r>
    </w:p>
    <w:p w14:paraId="08A32916" w14:textId="77777777" w:rsidR="00A5473F" w:rsidRPr="006927BA" w:rsidRDefault="00A5473F" w:rsidP="00A5473F">
      <w:pPr>
        <w:spacing w:before="120" w:after="120"/>
        <w:jc w:val="center"/>
        <w:rPr>
          <w:rFonts w:eastAsia="Batang"/>
          <w:b/>
          <w:bCs/>
          <w:sz w:val="22"/>
          <w:szCs w:val="22"/>
          <w:lang w:eastAsia="ko-KR"/>
        </w:rPr>
      </w:pPr>
      <w:r w:rsidRPr="009A092C">
        <w:rPr>
          <w:b/>
          <w:bCs/>
          <w:sz w:val="22"/>
          <w:szCs w:val="22"/>
          <w:lang w:val="ro-RO"/>
        </w:rPr>
        <w:t>ARTA</w:t>
      </w:r>
      <w:r w:rsidRPr="009A092C">
        <w:rPr>
          <w:rFonts w:eastAsia="Batang"/>
          <w:b/>
          <w:bCs/>
          <w:sz w:val="22"/>
          <w:szCs w:val="22"/>
          <w:lang w:eastAsia="ko-KR"/>
        </w:rPr>
        <w:t xml:space="preserve"> M</w:t>
      </w:r>
      <w:r w:rsidRPr="007A48D8">
        <w:rPr>
          <w:rFonts w:eastAsia="Batang"/>
          <w:b/>
          <w:bCs/>
          <w:sz w:val="22"/>
          <w:szCs w:val="22"/>
          <w:lang w:eastAsia="ko-KR"/>
        </w:rPr>
        <w:t>ONUMENTALĂ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4206"/>
        <w:gridCol w:w="5887"/>
      </w:tblGrid>
      <w:tr w:rsidR="00A5473F" w:rsidRPr="00391FC4" w14:paraId="02499F8B" w14:textId="77777777" w:rsidTr="00C13A8C">
        <w:tc>
          <w:tcPr>
            <w:tcW w:w="4206" w:type="dxa"/>
            <w:shd w:val="clear" w:color="auto" w:fill="D9D9D9" w:themeFill="background1" w:themeFillShade="D9"/>
          </w:tcPr>
          <w:p w14:paraId="766BF8C5" w14:textId="77777777" w:rsidR="00A5473F" w:rsidRPr="00391FC4" w:rsidRDefault="00A5473F" w:rsidP="00C13A8C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Catedra responsabilă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27339E38" w14:textId="77777777" w:rsidR="00A5473F" w:rsidRPr="00391FC4" w:rsidRDefault="00A5473F" w:rsidP="00C13A8C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A5473F" w:rsidRPr="00391FC4" w14:paraId="2423D2F4" w14:textId="77777777" w:rsidTr="00C13A8C">
        <w:tc>
          <w:tcPr>
            <w:tcW w:w="4206" w:type="dxa"/>
            <w:shd w:val="clear" w:color="auto" w:fill="D9D9D9" w:themeFill="background1" w:themeFillShade="D9"/>
          </w:tcPr>
          <w:p w14:paraId="5D7A38C3" w14:textId="77777777" w:rsidR="00A5473F" w:rsidRPr="00391FC4" w:rsidRDefault="00A5473F" w:rsidP="00C13A8C">
            <w:pPr>
              <w:contextualSpacing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Treapta de studii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34E0838F" w14:textId="77777777" w:rsidR="00A5473F" w:rsidRPr="00391FC4" w:rsidRDefault="00A5473F" w:rsidP="00C13A8C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0D60917E" w14:textId="77777777" w:rsidR="00A5473F" w:rsidRPr="00656B76" w:rsidRDefault="00A5473F" w:rsidP="00A5473F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A5473F" w:rsidRPr="00391FC4" w14:paraId="273B8B50" w14:textId="77777777" w:rsidTr="00C13A8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CBA40C0" w14:textId="77777777" w:rsidR="00A5473F" w:rsidRPr="00391FC4" w:rsidRDefault="00A5473F" w:rsidP="00C13A8C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2052E583" w14:textId="77777777" w:rsidR="00A5473F" w:rsidRPr="00391FC4" w:rsidRDefault="00A5473F" w:rsidP="00C13A8C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214</w:t>
            </w:r>
            <w:r w:rsidRPr="00391FC4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A5473F" w:rsidRPr="00391FC4" w14:paraId="4DF51020" w14:textId="77777777" w:rsidTr="00C13A8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25C42CC" w14:textId="77777777" w:rsidR="00A5473F" w:rsidRPr="00391FC4" w:rsidRDefault="00A5473F" w:rsidP="00C13A8C">
            <w:pPr>
              <w:spacing w:line="276" w:lineRule="auto"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187B5192" w14:textId="5B82B3C7" w:rsidR="00A5473F" w:rsidRPr="00391FC4" w:rsidRDefault="00A5473F" w:rsidP="00C13A8C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A67A12">
              <w:rPr>
                <w:b/>
                <w:sz w:val="22"/>
                <w:szCs w:val="22"/>
                <w:lang w:val="ro-RO"/>
              </w:rPr>
              <w:t>Obțional de specializare orientate către ciclul II</w:t>
            </w:r>
          </w:p>
        </w:tc>
      </w:tr>
      <w:tr w:rsidR="00A5473F" w:rsidRPr="00391FC4" w14:paraId="38127AB8" w14:textId="77777777" w:rsidTr="00C13A8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D787D68" w14:textId="77777777" w:rsidR="00A5473F" w:rsidRPr="00391FC4" w:rsidRDefault="00A5473F" w:rsidP="00C13A8C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226FDA32" w14:textId="77777777" w:rsidR="00A5473F" w:rsidRPr="00391FC4" w:rsidRDefault="00A5473F" w:rsidP="00C13A8C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4</w:t>
            </w:r>
          </w:p>
        </w:tc>
      </w:tr>
      <w:tr w:rsidR="00A5473F" w:rsidRPr="00391FC4" w14:paraId="145DCC42" w14:textId="77777777" w:rsidTr="00C13A8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7FAB46B" w14:textId="77777777" w:rsidR="00A5473F" w:rsidRPr="00391FC4" w:rsidRDefault="00A5473F" w:rsidP="00C13A8C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27E842F7" w14:textId="77777777" w:rsidR="00A5473F" w:rsidRPr="00391FC4" w:rsidRDefault="00A5473F" w:rsidP="00C13A8C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60</w:t>
            </w:r>
            <w:r w:rsidRPr="00391FC4">
              <w:rPr>
                <w:b/>
                <w:sz w:val="22"/>
                <w:szCs w:val="22"/>
                <w:lang w:val="ro-RO"/>
              </w:rPr>
              <w:t>/120</w:t>
            </w:r>
          </w:p>
        </w:tc>
      </w:tr>
      <w:tr w:rsidR="00A5473F" w:rsidRPr="00391FC4" w14:paraId="1FBF32FC" w14:textId="77777777" w:rsidTr="00C13A8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D71C13D" w14:textId="77777777" w:rsidR="00A5473F" w:rsidRPr="00391FC4" w:rsidRDefault="00A5473F" w:rsidP="00C13A8C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400F2304" w14:textId="77777777" w:rsidR="00A5473F" w:rsidRPr="00391FC4" w:rsidRDefault="00A5473F" w:rsidP="00C13A8C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A5473F" w:rsidRPr="00391FC4" w14:paraId="2C58FE96" w14:textId="77777777" w:rsidTr="00C13A8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513C1EC" w14:textId="77777777" w:rsidR="00A5473F" w:rsidRPr="00391FC4" w:rsidRDefault="00A5473F" w:rsidP="00C13A8C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62031C13" w14:textId="77777777" w:rsidR="00A5473F" w:rsidRPr="00391FC4" w:rsidRDefault="00A5473F" w:rsidP="00C13A8C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 xml:space="preserve">Anul IV, sem. </w:t>
            </w:r>
            <w:r>
              <w:rPr>
                <w:b/>
                <w:sz w:val="22"/>
                <w:szCs w:val="22"/>
                <w:lang w:val="ro-RO"/>
              </w:rPr>
              <w:t>7</w:t>
            </w:r>
          </w:p>
        </w:tc>
      </w:tr>
      <w:tr w:rsidR="00A5473F" w:rsidRPr="00391FC4" w14:paraId="1A392BA4" w14:textId="77777777" w:rsidTr="00C13A8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D2B99BB" w14:textId="77777777" w:rsidR="00A5473F" w:rsidRPr="00391FC4" w:rsidRDefault="00A5473F" w:rsidP="00C13A8C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3CB58196" w14:textId="77777777" w:rsidR="00A5473F" w:rsidRPr="00391FC4" w:rsidRDefault="00A5473F" w:rsidP="00C13A8C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391FC4">
              <w:rPr>
                <w:b/>
                <w:sz w:val="22"/>
                <w:szCs w:val="22"/>
                <w:lang w:val="ro-RO"/>
              </w:rPr>
              <w:t>Română</w:t>
            </w:r>
            <w:r>
              <w:rPr>
                <w:b/>
                <w:sz w:val="22"/>
                <w:szCs w:val="22"/>
                <w:lang w:val="ro-RO"/>
              </w:rPr>
              <w:t>, rusă</w:t>
            </w:r>
            <w:r w:rsidRPr="00391FC4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A5473F" w:rsidRPr="00391FC4" w14:paraId="613ED80C" w14:textId="77777777" w:rsidTr="00C13A8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4BE562" w14:textId="77777777" w:rsidR="00A5473F" w:rsidRPr="00391FC4" w:rsidRDefault="00A5473F" w:rsidP="00C13A8C">
            <w:pPr>
              <w:contextualSpacing/>
              <w:jc w:val="left"/>
              <w:rPr>
                <w:szCs w:val="22"/>
                <w:lang w:val="ro-RO"/>
              </w:rPr>
            </w:pPr>
            <w:r w:rsidRPr="00391FC4">
              <w:rPr>
                <w:szCs w:val="22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60AB99EC" w14:textId="77777777" w:rsidR="00A5473F" w:rsidRDefault="00A5473F" w:rsidP="00C13A8C">
            <w:pPr>
              <w:contextualSpacing/>
              <w:jc w:val="left"/>
              <w:rPr>
                <w:b/>
                <w:lang w:val="ro-RO"/>
              </w:rPr>
            </w:pPr>
            <w:r w:rsidRPr="006927BA">
              <w:rPr>
                <w:b/>
                <w:lang w:val="ro-RO"/>
              </w:rPr>
              <w:t>Petru BALAN, conf. univ.</w:t>
            </w:r>
            <w:r>
              <w:rPr>
                <w:b/>
                <w:lang w:val="ro-RO"/>
              </w:rPr>
              <w:t xml:space="preserve">, </w:t>
            </w:r>
            <w:r w:rsidRPr="006927BA">
              <w:rPr>
                <w:b/>
                <w:lang w:val="ro-RO"/>
              </w:rPr>
              <w:t xml:space="preserve">Maestru în Arta; </w:t>
            </w:r>
          </w:p>
          <w:p w14:paraId="323CCADA" w14:textId="77777777" w:rsidR="00A5473F" w:rsidRPr="006927BA" w:rsidRDefault="00A5473F" w:rsidP="00C13A8C">
            <w:pPr>
              <w:contextualSpacing/>
              <w:jc w:val="left"/>
              <w:rPr>
                <w:b/>
                <w:lang w:val="ro-RO"/>
              </w:rPr>
            </w:pPr>
            <w:r w:rsidRPr="00A5473F">
              <w:rPr>
                <w:b/>
                <w:lang w:val="ro-RO"/>
              </w:rPr>
              <w:t>Tatiana BÎZGU, drd., lector univ., arh.</w:t>
            </w:r>
          </w:p>
        </w:tc>
      </w:tr>
    </w:tbl>
    <w:p w14:paraId="42F32FCF" w14:textId="77777777" w:rsidR="00A5473F" w:rsidRPr="004D0CE7" w:rsidRDefault="00A5473F" w:rsidP="00A5473F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A5473F" w:rsidRPr="00044A0F" w14:paraId="25B31E39" w14:textId="77777777" w:rsidTr="00C13A8C">
        <w:tc>
          <w:tcPr>
            <w:tcW w:w="10042" w:type="dxa"/>
            <w:shd w:val="clear" w:color="auto" w:fill="D9D9D9" w:themeFill="background1" w:themeFillShade="D9"/>
          </w:tcPr>
          <w:p w14:paraId="067DDDD0" w14:textId="77777777" w:rsidR="00A5473F" w:rsidRPr="00044A0F" w:rsidRDefault="00A5473F" w:rsidP="00C13A8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A5473F" w:rsidRPr="00044A0F" w14:paraId="0F6881FD" w14:textId="77777777" w:rsidTr="00C13A8C">
        <w:trPr>
          <w:trHeight w:val="1880"/>
        </w:trPr>
        <w:tc>
          <w:tcPr>
            <w:tcW w:w="10042" w:type="dxa"/>
          </w:tcPr>
          <w:p w14:paraId="639B4A3F" w14:textId="482050D3" w:rsidR="00A5473F" w:rsidRPr="00C25E88" w:rsidRDefault="00A5473F" w:rsidP="00C13A8C">
            <w:pPr>
              <w:rPr>
                <w:b/>
                <w:sz w:val="22"/>
                <w:szCs w:val="22"/>
                <w:lang w:val="ro-RO"/>
              </w:rPr>
            </w:pPr>
            <w:r w:rsidRPr="00B5166D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</w:t>
            </w:r>
            <w:r w:rsidR="00DD050B">
              <w:rPr>
                <w:b/>
                <w:sz w:val="22"/>
                <w:szCs w:val="22"/>
                <w:lang w:val="ro-RO"/>
              </w:rPr>
              <w:t>i</w:t>
            </w:r>
            <w:r>
              <w:rPr>
                <w:b/>
                <w:sz w:val="22"/>
                <w:szCs w:val="22"/>
                <w:lang w:val="ro-RO"/>
              </w:rPr>
              <w:t>e</w:t>
            </w:r>
            <w:r w:rsidRPr="00B5166D">
              <w:rPr>
                <w:b/>
                <w:sz w:val="22"/>
                <w:szCs w:val="22"/>
                <w:lang w:val="ro-RO"/>
              </w:rPr>
              <w:t>)</w:t>
            </w:r>
          </w:p>
          <w:p w14:paraId="577C2F0C" w14:textId="77777777" w:rsidR="00A5473F" w:rsidRPr="009A092C" w:rsidRDefault="00A5473F" w:rsidP="00C13A8C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Inițiere</w:t>
            </w:r>
            <w:proofErr w:type="spellEnd"/>
            <w:r w:rsidRPr="009A092C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9A092C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arta</w:t>
            </w:r>
            <w:proofErr w:type="spellEnd"/>
            <w:r w:rsidRPr="009A092C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monumentală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Clasificarea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Maeștri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capodopere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</w:p>
          <w:p w14:paraId="5225C93B" w14:textId="77777777" w:rsidR="00A5473F" w:rsidRPr="009A092C" w:rsidRDefault="00A5473F" w:rsidP="00C13A8C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Tehnologia</w:t>
            </w:r>
            <w:proofErr w:type="spellEnd"/>
            <w:r w:rsidRPr="009A092C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picturii</w:t>
            </w:r>
            <w:proofErr w:type="spellEnd"/>
            <w:r w:rsidRPr="009A092C">
              <w:rPr>
                <w:i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sticla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principii de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organizare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spațiului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plastic. </w:t>
            </w:r>
          </w:p>
          <w:p w14:paraId="0EA5CF87" w14:textId="77777777" w:rsidR="00A5473F" w:rsidRPr="009A092C" w:rsidRDefault="00A5473F" w:rsidP="00C13A8C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Vitraliu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Tehnologia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realizării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vitraliului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classic.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Imitația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vitraliului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>.</w:t>
            </w:r>
          </w:p>
          <w:p w14:paraId="0A172186" w14:textId="77777777" w:rsidR="00A5473F" w:rsidRPr="009A092C" w:rsidRDefault="00A5473F" w:rsidP="00C13A8C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9A092C">
              <w:rPr>
                <w:i/>
                <w:sz w:val="22"/>
                <w:szCs w:val="22"/>
                <w:lang w:val="en-US"/>
              </w:rPr>
              <w:t>Sgraffito</w:t>
            </w:r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Metode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procedee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tehnice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</w:p>
          <w:p w14:paraId="346DBCFD" w14:textId="77777777" w:rsidR="00A5473F" w:rsidRPr="009A092C" w:rsidRDefault="00A5473F" w:rsidP="00C13A8C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9A092C">
              <w:rPr>
                <w:i/>
                <w:sz w:val="22"/>
                <w:szCs w:val="22"/>
                <w:lang w:val="en-US"/>
              </w:rPr>
              <w:t>Mozaic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Metode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procedee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tehnice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>.</w:t>
            </w:r>
          </w:p>
          <w:p w14:paraId="70F80F4C" w14:textId="77777777" w:rsidR="00A5473F" w:rsidRPr="009A092C" w:rsidRDefault="00A5473F" w:rsidP="00C13A8C">
            <w:pPr>
              <w:pStyle w:val="a3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9A092C">
              <w:rPr>
                <w:i/>
                <w:sz w:val="22"/>
                <w:szCs w:val="22"/>
                <w:shd w:val="clear" w:color="auto" w:fill="FFFFFF"/>
              </w:rPr>
              <w:t>Frescă.</w:t>
            </w:r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Metode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procedee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tehnice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>.</w:t>
            </w:r>
          </w:p>
          <w:p w14:paraId="1AC99049" w14:textId="77777777" w:rsid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(seminar/laborator/proiect)</w:t>
            </w:r>
          </w:p>
          <w:p w14:paraId="16D32F48" w14:textId="10D9D04D" w:rsidR="00A5473F" w:rsidRPr="009A092C" w:rsidRDefault="00DD050B" w:rsidP="00C13A8C">
            <w:pPr>
              <w:pStyle w:val="a3"/>
              <w:spacing w:line="276" w:lineRule="auto"/>
              <w:rPr>
                <w:lang w:val="it-IT"/>
              </w:rPr>
            </w:pPr>
            <w:r w:rsidRPr="00DD050B">
              <w:rPr>
                <w:i/>
                <w:iCs/>
                <w:sz w:val="22"/>
                <w:szCs w:val="22"/>
                <w:shd w:val="clear" w:color="auto" w:fill="FFFFFF"/>
              </w:rPr>
              <w:t>Laborator.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A5473F" w:rsidRPr="009A092C">
              <w:rPr>
                <w:sz w:val="22"/>
                <w:szCs w:val="22"/>
                <w:shd w:val="clear" w:color="auto" w:fill="FFFFFF"/>
              </w:rPr>
              <w:t xml:space="preserve">Lucrări în tehnicile </w:t>
            </w:r>
            <w:r w:rsidR="00A5473F" w:rsidRPr="009A092C">
              <w:rPr>
                <w:i/>
                <w:sz w:val="22"/>
                <w:szCs w:val="22"/>
                <w:shd w:val="clear" w:color="auto" w:fill="FFFFFF"/>
              </w:rPr>
              <w:t xml:space="preserve">frescă, vitraliu, </w:t>
            </w:r>
            <w:r w:rsidR="00A5473F" w:rsidRPr="009A092C">
              <w:rPr>
                <w:rStyle w:val="aa"/>
                <w:bCs/>
                <w:sz w:val="22"/>
                <w:szCs w:val="22"/>
                <w:shd w:val="clear" w:color="auto" w:fill="FFFFFF"/>
              </w:rPr>
              <w:t>sgraffito</w:t>
            </w:r>
            <w:r w:rsidR="00A5473F" w:rsidRPr="009A092C">
              <w:rPr>
                <w:sz w:val="22"/>
                <w:szCs w:val="22"/>
                <w:shd w:val="clear" w:color="auto" w:fill="FFFFFF"/>
              </w:rPr>
              <w:t xml:space="preserve"> şi </w:t>
            </w:r>
            <w:r w:rsidR="00A5473F" w:rsidRPr="009A092C">
              <w:rPr>
                <w:i/>
                <w:sz w:val="22"/>
                <w:szCs w:val="22"/>
                <w:shd w:val="clear" w:color="auto" w:fill="FFFFFF"/>
              </w:rPr>
              <w:t>mozaic</w:t>
            </w:r>
            <w:r w:rsidR="00A5473F" w:rsidRPr="009A092C">
              <w:rPr>
                <w:sz w:val="22"/>
                <w:szCs w:val="22"/>
                <w:shd w:val="clear" w:color="auto" w:fill="FFFFFF"/>
              </w:rPr>
              <w:t xml:space="preserve"> conţin elemente de </w:t>
            </w:r>
            <w:r w:rsidR="00A5473F" w:rsidRPr="009A092C">
              <w:rPr>
                <w:rStyle w:val="aa"/>
                <w:bCs/>
                <w:sz w:val="22"/>
                <w:szCs w:val="22"/>
                <w:shd w:val="clear" w:color="auto" w:fill="FFFFFF"/>
              </w:rPr>
              <w:t>peisaj</w:t>
            </w:r>
            <w:r w:rsidR="00A5473F" w:rsidRPr="009A092C">
              <w:rPr>
                <w:sz w:val="22"/>
                <w:szCs w:val="22"/>
                <w:shd w:val="clear" w:color="auto" w:fill="FFFFFF"/>
              </w:rPr>
              <w:t> şi de </w:t>
            </w:r>
            <w:r w:rsidR="00A5473F" w:rsidRPr="009A092C">
              <w:rPr>
                <w:rStyle w:val="aa"/>
                <w:bCs/>
                <w:sz w:val="22"/>
                <w:szCs w:val="22"/>
                <w:shd w:val="clear" w:color="auto" w:fill="FFFFFF"/>
              </w:rPr>
              <w:t>arhitectură</w:t>
            </w:r>
            <w:r w:rsidR="00A5473F" w:rsidRPr="009A092C">
              <w:rPr>
                <w:sz w:val="22"/>
                <w:szCs w:val="22"/>
                <w:shd w:val="clear" w:color="auto" w:fill="FFFFFF"/>
              </w:rPr>
              <w:t>, ape sau decor natural, şi elemente secundare, etc.:</w:t>
            </w:r>
          </w:p>
          <w:p w14:paraId="3EC9A935" w14:textId="77777777" w:rsidR="00A5473F" w:rsidRPr="009A092C" w:rsidRDefault="00A5473F" w:rsidP="00C13A8C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9A092C">
              <w:rPr>
                <w:sz w:val="22"/>
                <w:szCs w:val="22"/>
                <w:lang w:val="en-US"/>
              </w:rPr>
              <w:t>Pseudo-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vitraliu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Natura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statică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realizată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tehnica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picturii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sticlă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imitație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vitraliu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>.</w:t>
            </w:r>
          </w:p>
          <w:p w14:paraId="596D3E1A" w14:textId="77777777" w:rsidR="00A5473F" w:rsidRPr="009A092C" w:rsidRDefault="00A5473F" w:rsidP="00C13A8C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r w:rsidRPr="009A092C">
              <w:rPr>
                <w:sz w:val="22"/>
                <w:szCs w:val="22"/>
                <w:lang w:val="en-US"/>
              </w:rPr>
              <w:t xml:space="preserve">Sgraffito.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Arhitectura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peisaj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</w:t>
            </w:r>
          </w:p>
          <w:p w14:paraId="4EF46235" w14:textId="77777777" w:rsidR="00A5473F" w:rsidRPr="009A092C" w:rsidRDefault="00A5473F" w:rsidP="00C13A8C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9A092C">
              <w:rPr>
                <w:sz w:val="22"/>
                <w:szCs w:val="22"/>
                <w:lang w:val="en-US"/>
              </w:rPr>
              <w:t>Mozaic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Motive decorative,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repetabile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pictura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monumentală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>.</w:t>
            </w:r>
          </w:p>
          <w:p w14:paraId="10686146" w14:textId="77777777" w:rsidR="00A5473F" w:rsidRPr="002C30AA" w:rsidRDefault="00A5473F" w:rsidP="00C13A8C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9A092C">
              <w:rPr>
                <w:sz w:val="22"/>
                <w:szCs w:val="22"/>
                <w:lang w:val="en-US"/>
              </w:rPr>
              <w:t>Frescă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. Motive decorative,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repetabile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pictura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092C">
              <w:rPr>
                <w:sz w:val="22"/>
                <w:szCs w:val="22"/>
                <w:lang w:val="en-US"/>
              </w:rPr>
              <w:t>monumentală</w:t>
            </w:r>
            <w:proofErr w:type="spellEnd"/>
            <w:r w:rsidRPr="009A092C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374F8C4B" w14:textId="77777777" w:rsidR="00A5473F" w:rsidRPr="004D0CE7" w:rsidRDefault="00A5473F" w:rsidP="00A5473F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A5473F" w:rsidRPr="00044A0F" w14:paraId="2330977A" w14:textId="77777777" w:rsidTr="00C13A8C">
        <w:tc>
          <w:tcPr>
            <w:tcW w:w="10042" w:type="dxa"/>
            <w:shd w:val="clear" w:color="auto" w:fill="D9D9D9" w:themeFill="background1" w:themeFillShade="D9"/>
          </w:tcPr>
          <w:p w14:paraId="01C5FABB" w14:textId="77777777" w:rsidR="00A5473F" w:rsidRPr="00044A0F" w:rsidRDefault="00A5473F" w:rsidP="00C13A8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A5473F" w:rsidRPr="00044A0F" w14:paraId="5D05E598" w14:textId="77777777" w:rsidTr="00C13A8C">
        <w:tc>
          <w:tcPr>
            <w:tcW w:w="10042" w:type="dxa"/>
          </w:tcPr>
          <w:p w14:paraId="1A2FD800" w14:textId="77777777" w:rsidR="00A5473F" w:rsidRPr="00481DB0" w:rsidRDefault="00A5473F" w:rsidP="00C13A8C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387E36B7" w14:textId="77777777" w:rsidR="00A5473F" w:rsidRPr="00FA549E" w:rsidRDefault="00A5473F" w:rsidP="00C13A8C">
            <w:pPr>
              <w:rPr>
                <w:sz w:val="22"/>
                <w:szCs w:val="22"/>
                <w:lang w:val="ro-RO"/>
              </w:rPr>
            </w:pPr>
            <w:r w:rsidRPr="00FA549E">
              <w:rPr>
                <w:i/>
                <w:sz w:val="22"/>
                <w:szCs w:val="22"/>
                <w:lang w:val="ro-RO"/>
              </w:rPr>
              <w:t>va întelege</w:t>
            </w:r>
            <w:r>
              <w:rPr>
                <w:sz w:val="22"/>
                <w:szCs w:val="22"/>
                <w:lang w:val="ro-RO"/>
              </w:rPr>
              <w:t xml:space="preserve"> și utiliza limbajul specific artei monumentale;</w:t>
            </w:r>
            <w:r w:rsidRPr="00FA549E">
              <w:rPr>
                <w:sz w:val="22"/>
                <w:szCs w:val="22"/>
                <w:lang w:val="ro-RO"/>
              </w:rPr>
              <w:t xml:space="preserve"> </w:t>
            </w:r>
            <w:r w:rsidRPr="00FA549E">
              <w:rPr>
                <w:i/>
                <w:sz w:val="22"/>
                <w:szCs w:val="22"/>
                <w:lang w:val="ro-RO"/>
              </w:rPr>
              <w:t xml:space="preserve">va studia </w:t>
            </w:r>
            <w:r w:rsidRPr="00FA549E">
              <w:rPr>
                <w:sz w:val="22"/>
                <w:szCs w:val="22"/>
                <w:lang w:val="ro-RO"/>
              </w:rPr>
              <w:t>și</w:t>
            </w:r>
            <w:r w:rsidRPr="00FA549E">
              <w:rPr>
                <w:i/>
                <w:sz w:val="22"/>
                <w:szCs w:val="22"/>
                <w:lang w:val="ro-RO"/>
              </w:rPr>
              <w:t xml:space="preserve"> va</w:t>
            </w:r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r w:rsidRPr="00FA549E">
              <w:rPr>
                <w:i/>
                <w:sz w:val="22"/>
                <w:szCs w:val="22"/>
                <w:lang w:val="ro-RO"/>
              </w:rPr>
              <w:t>poseda</w:t>
            </w:r>
            <w:r>
              <w:rPr>
                <w:sz w:val="22"/>
                <w:szCs w:val="22"/>
                <w:lang w:val="ro-RO"/>
              </w:rPr>
              <w:t xml:space="preserve"> tehnici și tehnologi</w:t>
            </w:r>
            <w:r w:rsidRPr="00FA549E">
              <w:rPr>
                <w:sz w:val="22"/>
                <w:szCs w:val="22"/>
                <w:lang w:val="ro-RO"/>
              </w:rPr>
              <w:t xml:space="preserve">i </w:t>
            </w:r>
            <w:r>
              <w:rPr>
                <w:sz w:val="22"/>
                <w:szCs w:val="22"/>
                <w:lang w:val="ro-RO"/>
              </w:rPr>
              <w:t>a artei monumentale;</w:t>
            </w:r>
            <w:r w:rsidRPr="00FA549E">
              <w:rPr>
                <w:sz w:val="22"/>
                <w:szCs w:val="22"/>
                <w:lang w:val="ro-RO"/>
              </w:rPr>
              <w:t xml:space="preserve"> </w:t>
            </w:r>
            <w:r w:rsidRPr="00FA549E">
              <w:rPr>
                <w:i/>
                <w:sz w:val="22"/>
                <w:szCs w:val="22"/>
                <w:lang w:val="ro-RO"/>
              </w:rPr>
              <w:t>va crea</w:t>
            </w:r>
            <w:r w:rsidRPr="00FA549E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compoziții </w:t>
            </w:r>
            <w:r w:rsidRPr="00FA549E">
              <w:rPr>
                <w:sz w:val="22"/>
                <w:szCs w:val="22"/>
                <w:lang w:val="ro-RO"/>
              </w:rPr>
              <w:t>unitar</w:t>
            </w:r>
            <w:r>
              <w:rPr>
                <w:sz w:val="22"/>
                <w:szCs w:val="22"/>
                <w:lang w:val="ro-RO"/>
              </w:rPr>
              <w:t>e ț</w:t>
            </w:r>
            <w:r w:rsidRPr="00FA549E">
              <w:rPr>
                <w:sz w:val="22"/>
                <w:szCs w:val="22"/>
                <w:lang w:val="ro-RO"/>
              </w:rPr>
              <w:t>in</w:t>
            </w:r>
            <w:r w:rsidRPr="00C25E88">
              <w:rPr>
                <w:sz w:val="22"/>
                <w:szCs w:val="22"/>
                <w:lang w:val="en-US"/>
              </w:rPr>
              <w:t>î</w:t>
            </w:r>
            <w:r w:rsidRPr="00FA549E">
              <w:rPr>
                <w:sz w:val="22"/>
                <w:szCs w:val="22"/>
                <w:lang w:val="ro-RO"/>
              </w:rPr>
              <w:t>nd cont de forma,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FA549E">
              <w:rPr>
                <w:sz w:val="22"/>
                <w:szCs w:val="22"/>
                <w:lang w:val="ro-RO"/>
              </w:rPr>
              <w:t>valoarea, culoarea, expresivitatea mijloacelor plasti</w:t>
            </w:r>
            <w:r>
              <w:rPr>
                <w:sz w:val="22"/>
                <w:szCs w:val="22"/>
                <w:lang w:val="ro-RO"/>
              </w:rPr>
              <w:t>ce, etc.</w:t>
            </w:r>
          </w:p>
        </w:tc>
      </w:tr>
    </w:tbl>
    <w:p w14:paraId="4645CD43" w14:textId="77777777" w:rsidR="00A5473F" w:rsidRPr="004D0CE7" w:rsidRDefault="00A5473F" w:rsidP="00A5473F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A5473F" w:rsidRPr="00044A0F" w14:paraId="015214A7" w14:textId="77777777" w:rsidTr="00C13A8C">
        <w:tc>
          <w:tcPr>
            <w:tcW w:w="10042" w:type="dxa"/>
            <w:shd w:val="clear" w:color="auto" w:fill="D9D9D9" w:themeFill="background1" w:themeFillShade="D9"/>
          </w:tcPr>
          <w:p w14:paraId="7EE06365" w14:textId="77777777" w:rsidR="00A5473F" w:rsidRPr="00044A0F" w:rsidRDefault="00A5473F" w:rsidP="00C13A8C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A5473F" w:rsidRPr="00044A0F" w14:paraId="36975AED" w14:textId="77777777" w:rsidTr="00C13A8C">
        <w:trPr>
          <w:trHeight w:val="1234"/>
        </w:trPr>
        <w:tc>
          <w:tcPr>
            <w:tcW w:w="10042" w:type="dxa"/>
          </w:tcPr>
          <w:p w14:paraId="44EF00FE" w14:textId="77777777" w:rsidR="00A5473F" w:rsidRPr="00B165A4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Grozdea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M. Arta </w:t>
            </w:r>
            <w:proofErr w:type="spellStart"/>
            <w:r>
              <w:rPr>
                <w:sz w:val="22"/>
                <w:szCs w:val="22"/>
                <w:lang w:val="en-US"/>
              </w:rPr>
              <w:t>monumentală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contemporană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ro-RO"/>
              </w:rPr>
              <w:t xml:space="preserve">București: </w:t>
            </w:r>
            <w:proofErr w:type="spellStart"/>
            <w:r>
              <w:rPr>
                <w:sz w:val="22"/>
                <w:szCs w:val="22"/>
                <w:lang w:val="en-US"/>
              </w:rPr>
              <w:t>Meridiane</w:t>
            </w:r>
            <w:proofErr w:type="spellEnd"/>
            <w:r>
              <w:rPr>
                <w:sz w:val="22"/>
                <w:szCs w:val="22"/>
                <w:lang w:val="en-US"/>
              </w:rPr>
              <w:t>, 1987. 30 p.</w:t>
            </w:r>
          </w:p>
          <w:p w14:paraId="2005DE34" w14:textId="77777777" w:rsidR="00A5473F" w:rsidRPr="00CF366E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Popescu M. Dicționar de artă. Forme, tehnici, stiluri artistice. București: </w:t>
            </w:r>
            <w:proofErr w:type="spellStart"/>
            <w:r>
              <w:rPr>
                <w:sz w:val="22"/>
                <w:szCs w:val="22"/>
                <w:lang w:val="en-US"/>
              </w:rPr>
              <w:t>Polirom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2012. </w:t>
            </w:r>
          </w:p>
          <w:p w14:paraId="1C2A2C3D" w14:textId="77777777" w:rsidR="00A5473F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Prut C. </w:t>
            </w:r>
            <w:proofErr w:type="spellStart"/>
            <w:r>
              <w:rPr>
                <w:sz w:val="22"/>
                <w:szCs w:val="22"/>
                <w:lang w:val="en-US"/>
              </w:rPr>
              <w:t>Dicționar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artă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modernă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contemporană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ro-RO"/>
              </w:rPr>
              <w:t xml:space="preserve">București: </w:t>
            </w:r>
            <w:proofErr w:type="spellStart"/>
            <w:r>
              <w:rPr>
                <w:sz w:val="22"/>
                <w:szCs w:val="22"/>
                <w:lang w:val="en-US"/>
              </w:rPr>
              <w:t>Polirom</w:t>
            </w:r>
            <w:proofErr w:type="spellEnd"/>
            <w:r>
              <w:rPr>
                <w:sz w:val="22"/>
                <w:szCs w:val="22"/>
                <w:lang w:val="en-US"/>
              </w:rPr>
              <w:t>, 2016. 584 p.</w:t>
            </w:r>
          </w:p>
          <w:p w14:paraId="18EFCE3E" w14:textId="77777777" w:rsidR="00A5473F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Roșu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C.</w:t>
            </w:r>
            <w:r w:rsidRPr="006927B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Ion. </w:t>
            </w:r>
            <w:proofErr w:type="spellStart"/>
            <w:r>
              <w:rPr>
                <w:sz w:val="22"/>
                <w:szCs w:val="22"/>
                <w:lang w:val="en-US"/>
              </w:rPr>
              <w:t>Tehnologia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lucrărilor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faianță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mosaic. </w:t>
            </w:r>
            <w:proofErr w:type="spellStart"/>
            <w:r>
              <w:rPr>
                <w:sz w:val="22"/>
                <w:szCs w:val="22"/>
                <w:lang w:val="en-US"/>
              </w:rPr>
              <w:t>Bucureș</w:t>
            </w:r>
            <w:r w:rsidRPr="00FA549E">
              <w:rPr>
                <w:sz w:val="22"/>
                <w:szCs w:val="22"/>
                <w:lang w:val="en-US"/>
              </w:rPr>
              <w:t>ti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Didactica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Pedagogică</w:t>
            </w:r>
            <w:proofErr w:type="spellEnd"/>
            <w:r>
              <w:rPr>
                <w:sz w:val="22"/>
                <w:szCs w:val="22"/>
                <w:lang w:val="en-US"/>
              </w:rPr>
              <w:t>, 1970. 418 p.</w:t>
            </w:r>
          </w:p>
          <w:p w14:paraId="42C7EF33" w14:textId="77777777" w:rsidR="00A5473F" w:rsidRPr="00FA549E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Șușală</w:t>
            </w:r>
            <w:proofErr w:type="spellEnd"/>
            <w:r w:rsidRPr="00FA549E">
              <w:rPr>
                <w:sz w:val="22"/>
                <w:szCs w:val="22"/>
                <w:lang w:val="en-US"/>
              </w:rPr>
              <w:t xml:space="preserve"> I.</w:t>
            </w:r>
            <w:r>
              <w:rPr>
                <w:sz w:val="22"/>
                <w:szCs w:val="22"/>
                <w:lang w:val="en-US"/>
              </w:rPr>
              <w:t xml:space="preserve">N., </w:t>
            </w:r>
            <w:proofErr w:type="spellStart"/>
            <w:r>
              <w:rPr>
                <w:sz w:val="22"/>
                <w:szCs w:val="22"/>
                <w:lang w:val="en-US"/>
              </w:rPr>
              <w:t>Petre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G. </w:t>
            </w:r>
            <w:proofErr w:type="spellStart"/>
            <w:r>
              <w:rPr>
                <w:sz w:val="22"/>
                <w:szCs w:val="22"/>
                <w:lang w:val="en-US"/>
              </w:rPr>
              <w:t>Educația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vizuală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bază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  <w:r w:rsidRPr="00FA549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Bucureș</w:t>
            </w:r>
            <w:r w:rsidRPr="00FA549E">
              <w:rPr>
                <w:sz w:val="22"/>
                <w:szCs w:val="22"/>
                <w:lang w:val="en-US"/>
              </w:rPr>
              <w:t>ti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Humanitas</w:t>
            </w:r>
            <w:proofErr w:type="spellEnd"/>
            <w:r>
              <w:rPr>
                <w:sz w:val="22"/>
                <w:szCs w:val="22"/>
                <w:lang w:val="en-US"/>
              </w:rPr>
              <w:t>, 2009</w:t>
            </w:r>
            <w:r w:rsidRPr="00FA549E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176 p.</w:t>
            </w:r>
          </w:p>
          <w:p w14:paraId="0B3046BB" w14:textId="77777777" w:rsidR="00A5473F" w:rsidRPr="00356997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Бэрд Х</w:t>
            </w:r>
            <w:r w:rsidRPr="00356997">
              <w:rPr>
                <w:sz w:val="22"/>
                <w:szCs w:val="22"/>
              </w:rPr>
              <w:t>. Мозаика. Уникальные проекты для изысканного декора интерьера и уютных уголков сада. М.: Эксмо, 2008. 256 с.</w:t>
            </w:r>
          </w:p>
          <w:p w14:paraId="5616272F" w14:textId="77777777" w:rsidR="00A5473F" w:rsidRPr="005522EC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Ди Спирито М. Витражное искусство и техника росписи по стеклу. М.: Альбом, 2006. 131 с.</w:t>
            </w:r>
          </w:p>
          <w:p w14:paraId="2AEA1935" w14:textId="77777777" w:rsidR="00A5473F" w:rsidRPr="00B165A4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Морозова О. Монументально-декоративная живопись музейного назначения. Новый Эрмитаж, Российский исторический музей, Музей изящных искусств. М.: БуксМАрт, 2017. 352 с.</w:t>
            </w:r>
          </w:p>
          <w:p w14:paraId="71D5C5A4" w14:textId="77777777" w:rsidR="00A5473F" w:rsidRPr="00B165A4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Рагин В.Ч., Хиггинс М.К. Искусство витража. От истоков к современности. </w:t>
            </w:r>
            <w:r>
              <w:rPr>
                <w:sz w:val="22"/>
                <w:szCs w:val="22"/>
                <w:lang w:val="ro-RO"/>
              </w:rPr>
              <w:t xml:space="preserve">M.: </w:t>
            </w:r>
            <w:r>
              <w:rPr>
                <w:sz w:val="22"/>
                <w:szCs w:val="22"/>
              </w:rPr>
              <w:t>Белый город, 2004. 288 с.</w:t>
            </w:r>
          </w:p>
          <w:p w14:paraId="310C180B" w14:textId="77777777" w:rsidR="00A5473F" w:rsidRPr="00C024A9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Фостер В. Витражи. Руководство по технологии изготовления. Энциклопедия. М.: Арт-Родник, 2007. 224 с.</w:t>
            </w:r>
          </w:p>
          <w:p w14:paraId="38033464" w14:textId="77777777" w:rsidR="00A5473F" w:rsidRPr="00B165A4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Шмид Г. Техника античной фрески и энкаустики. М.: ГИИИ, 1934. 135 с.</w:t>
            </w:r>
          </w:p>
          <w:p w14:paraId="6DFDA45C" w14:textId="77777777" w:rsidR="00A5473F" w:rsidRPr="00B165A4" w:rsidRDefault="00A5473F" w:rsidP="00C13A8C">
            <w:pPr>
              <w:pStyle w:val="a8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left="349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Якушева М.С., Ивановская В.И. Искусство витража. Принципы построения композиции. М.: Из-во В. Шевчук, 2011. 220 с. </w:t>
            </w:r>
          </w:p>
        </w:tc>
      </w:tr>
    </w:tbl>
    <w:p w14:paraId="7E8A26DE" w14:textId="77777777" w:rsidR="00A5473F" w:rsidRDefault="00A5473F" w:rsidP="002A44FB">
      <w:pPr>
        <w:spacing w:before="240" w:after="120"/>
        <w:rPr>
          <w:b/>
          <w:sz w:val="22"/>
          <w:szCs w:val="22"/>
        </w:rPr>
      </w:pPr>
    </w:p>
    <w:p w14:paraId="04D4015C" w14:textId="640DBFF6" w:rsidR="00656B76" w:rsidRPr="00634F12" w:rsidRDefault="00656B76" w:rsidP="008428A3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634F12">
        <w:rPr>
          <w:b/>
          <w:sz w:val="22"/>
          <w:szCs w:val="22"/>
        </w:rPr>
        <w:t>ȚII DE CURS</w:t>
      </w:r>
    </w:p>
    <w:p w14:paraId="5444E031" w14:textId="3BA8A62E" w:rsidR="00656B76" w:rsidRPr="00634F12" w:rsidRDefault="00656B76" w:rsidP="00656B76">
      <w:pPr>
        <w:spacing w:before="120" w:after="120"/>
        <w:jc w:val="center"/>
        <w:rPr>
          <w:b/>
          <w:bCs/>
          <w:sz w:val="22"/>
          <w:szCs w:val="22"/>
          <w:lang w:val="ro-RO"/>
        </w:rPr>
      </w:pPr>
      <w:r w:rsidRPr="00634F12">
        <w:rPr>
          <w:b/>
          <w:bCs/>
          <w:sz w:val="22"/>
          <w:szCs w:val="22"/>
        </w:rPr>
        <w:t>ILUMINAREA </w:t>
      </w:r>
      <w:r w:rsidRPr="00634F12">
        <w:rPr>
          <w:b/>
          <w:bCs/>
          <w:sz w:val="22"/>
          <w:szCs w:val="22"/>
          <w:lang w:val="ro-RO"/>
        </w:rPr>
        <w:t>ȘI ACUSTICA ÎN INTERIOARE</w:t>
      </w:r>
      <w:r w:rsidR="00625FD1">
        <w:rPr>
          <w:b/>
          <w:bCs/>
          <w:sz w:val="22"/>
          <w:szCs w:val="22"/>
          <w:lang w:val="ro-RO"/>
        </w:rPr>
        <w:t>*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06"/>
        <w:gridCol w:w="5740"/>
      </w:tblGrid>
      <w:tr w:rsidR="00656B76" w:rsidRPr="00634F12" w14:paraId="3B5D7E33" w14:textId="77777777" w:rsidTr="002B644E">
        <w:tc>
          <w:tcPr>
            <w:tcW w:w="4253" w:type="dxa"/>
            <w:shd w:val="clear" w:color="auto" w:fill="D9D9D9" w:themeFill="background1" w:themeFillShade="D9"/>
          </w:tcPr>
          <w:p w14:paraId="7159935C" w14:textId="77777777" w:rsidR="00656B76" w:rsidRPr="00634F12" w:rsidRDefault="00656B76" w:rsidP="002B644E">
            <w:pPr>
              <w:contextualSpacing/>
              <w:rPr>
                <w:lang w:val="ro-RO"/>
              </w:rPr>
            </w:pPr>
            <w:r w:rsidRPr="00634F12">
              <w:rPr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4772F47" w14:textId="77777777" w:rsidR="00656B76" w:rsidRPr="00634F12" w:rsidRDefault="00656B76" w:rsidP="002B644E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634F12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656B76" w:rsidRPr="00634F12" w14:paraId="3A308CE2" w14:textId="77777777" w:rsidTr="002B644E">
        <w:tc>
          <w:tcPr>
            <w:tcW w:w="4253" w:type="dxa"/>
            <w:shd w:val="clear" w:color="auto" w:fill="D9D9D9" w:themeFill="background1" w:themeFillShade="D9"/>
          </w:tcPr>
          <w:p w14:paraId="0CBF4857" w14:textId="77777777" w:rsidR="00656B76" w:rsidRPr="00634F12" w:rsidRDefault="00656B76" w:rsidP="002B644E">
            <w:pPr>
              <w:contextualSpacing/>
              <w:rPr>
                <w:lang w:val="ro-RO"/>
              </w:rPr>
            </w:pPr>
            <w:r w:rsidRPr="00634F12">
              <w:rPr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146F4F8" w14:textId="77777777" w:rsidR="00656B76" w:rsidRPr="00634F12" w:rsidRDefault="00656B76" w:rsidP="002B644E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634F12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73999C2E" w14:textId="77777777" w:rsidR="00656B76" w:rsidRPr="004C6E13" w:rsidRDefault="00656B76" w:rsidP="00656B76">
      <w:pPr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656B76" w:rsidRPr="00634F12" w14:paraId="3A2EDD9D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70987FF" w14:textId="77777777" w:rsidR="00656B76" w:rsidRPr="00634F12" w:rsidRDefault="00656B76" w:rsidP="002B644E">
            <w:pPr>
              <w:contextualSpacing/>
              <w:jc w:val="left"/>
              <w:rPr>
                <w:lang w:val="ro-RO"/>
              </w:rPr>
            </w:pPr>
            <w:r w:rsidRPr="00634F12">
              <w:rPr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73B32211" w14:textId="77777777" w:rsidR="00656B76" w:rsidRPr="00634F12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214</w:t>
            </w:r>
            <w:r w:rsidRPr="00634F12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656B76" w:rsidRPr="00634F12" w14:paraId="65B2AF8D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2F89831" w14:textId="77777777" w:rsidR="00656B76" w:rsidRPr="00634F12" w:rsidRDefault="00656B76" w:rsidP="002B644E">
            <w:pPr>
              <w:spacing w:line="276" w:lineRule="auto"/>
              <w:jc w:val="left"/>
              <w:rPr>
                <w:lang w:val="ro-RO"/>
              </w:rPr>
            </w:pPr>
            <w:r w:rsidRPr="00634F12">
              <w:rPr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05F36692" w14:textId="38AE39AC" w:rsidR="00656B76" w:rsidRPr="00634F12" w:rsidRDefault="00A5473F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A67A12">
              <w:rPr>
                <w:b/>
                <w:sz w:val="22"/>
                <w:szCs w:val="22"/>
                <w:lang w:val="ro-RO"/>
              </w:rPr>
              <w:t>Obțional de specializare orientate către ciclul II</w:t>
            </w:r>
          </w:p>
        </w:tc>
      </w:tr>
      <w:tr w:rsidR="00656B76" w:rsidRPr="00634F12" w14:paraId="424C0B76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3059D20" w14:textId="77777777" w:rsidR="00656B76" w:rsidRPr="00634F12" w:rsidRDefault="00656B76" w:rsidP="002B644E">
            <w:pPr>
              <w:contextualSpacing/>
              <w:jc w:val="left"/>
              <w:rPr>
                <w:lang w:val="ro-RO"/>
              </w:rPr>
            </w:pPr>
            <w:r w:rsidRPr="00634F12">
              <w:rPr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5969937D" w14:textId="77777777" w:rsidR="00656B76" w:rsidRPr="00634F12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634F12">
              <w:rPr>
                <w:b/>
                <w:sz w:val="22"/>
                <w:szCs w:val="22"/>
                <w:lang w:val="ro-RO"/>
              </w:rPr>
              <w:t>4</w:t>
            </w:r>
          </w:p>
        </w:tc>
      </w:tr>
      <w:tr w:rsidR="00656B76" w:rsidRPr="00634F12" w14:paraId="04FEC204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A607AAA" w14:textId="77777777" w:rsidR="00656B76" w:rsidRPr="00634F12" w:rsidRDefault="00656B76" w:rsidP="002B644E">
            <w:pPr>
              <w:contextualSpacing/>
              <w:jc w:val="left"/>
              <w:rPr>
                <w:lang w:val="ro-RO"/>
              </w:rPr>
            </w:pPr>
            <w:r w:rsidRPr="00634F12">
              <w:rPr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624ED2ED" w14:textId="59A084C8" w:rsidR="00656B76" w:rsidRPr="00634F12" w:rsidRDefault="007741B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60</w:t>
            </w:r>
            <w:r w:rsidR="00656B76" w:rsidRPr="00634F12">
              <w:rPr>
                <w:b/>
                <w:sz w:val="22"/>
                <w:szCs w:val="22"/>
                <w:lang w:val="ro-RO"/>
              </w:rPr>
              <w:t>/120</w:t>
            </w:r>
          </w:p>
        </w:tc>
      </w:tr>
      <w:tr w:rsidR="00656B76" w:rsidRPr="00634F12" w14:paraId="08E709DB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C65C6DB" w14:textId="77777777" w:rsidR="00656B76" w:rsidRPr="00634F12" w:rsidRDefault="00656B76" w:rsidP="002B644E">
            <w:pPr>
              <w:contextualSpacing/>
              <w:jc w:val="left"/>
              <w:rPr>
                <w:lang w:val="ro-RO"/>
              </w:rPr>
            </w:pPr>
            <w:r w:rsidRPr="00634F12">
              <w:rPr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278A8A44" w14:textId="77777777" w:rsidR="00656B76" w:rsidRPr="00634F12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634F12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656B76" w:rsidRPr="00634F12" w14:paraId="6109A46F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271BE0C" w14:textId="77777777" w:rsidR="00656B76" w:rsidRPr="00634F12" w:rsidRDefault="00656B76" w:rsidP="002B644E">
            <w:pPr>
              <w:contextualSpacing/>
              <w:jc w:val="left"/>
              <w:rPr>
                <w:lang w:val="ro-RO"/>
              </w:rPr>
            </w:pPr>
            <w:r w:rsidRPr="00634F12">
              <w:rPr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0094A1A3" w14:textId="77777777" w:rsidR="00656B76" w:rsidRPr="00634F12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634F12">
              <w:rPr>
                <w:b/>
                <w:sz w:val="22"/>
                <w:szCs w:val="22"/>
                <w:lang w:val="ro-RO"/>
              </w:rPr>
              <w:t>Anul IV, sem. 7</w:t>
            </w:r>
          </w:p>
        </w:tc>
      </w:tr>
      <w:tr w:rsidR="00656B76" w:rsidRPr="00634F12" w14:paraId="2DFE9685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9F61556" w14:textId="77777777" w:rsidR="00656B76" w:rsidRPr="00634F12" w:rsidRDefault="00656B76" w:rsidP="002B644E">
            <w:pPr>
              <w:contextualSpacing/>
              <w:jc w:val="left"/>
              <w:rPr>
                <w:lang w:val="ro-RO"/>
              </w:rPr>
            </w:pPr>
            <w:r w:rsidRPr="00634F12">
              <w:rPr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009D4F79" w14:textId="77777777" w:rsidR="00656B76" w:rsidRPr="00634F12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Română, </w:t>
            </w:r>
            <w:r w:rsidRPr="00634F12">
              <w:rPr>
                <w:b/>
                <w:sz w:val="22"/>
                <w:szCs w:val="22"/>
                <w:lang w:val="ro-RO"/>
              </w:rPr>
              <w:t>rusă</w:t>
            </w:r>
          </w:p>
        </w:tc>
      </w:tr>
      <w:tr w:rsidR="00656B76" w:rsidRPr="00634F12" w14:paraId="2BFDC00A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AE143B0" w14:textId="77777777" w:rsidR="00656B76" w:rsidRPr="00634F12" w:rsidRDefault="00656B76" w:rsidP="002B644E">
            <w:pPr>
              <w:contextualSpacing/>
              <w:jc w:val="left"/>
              <w:rPr>
                <w:lang w:val="ro-RO"/>
              </w:rPr>
            </w:pPr>
            <w:r w:rsidRPr="00634F12">
              <w:rPr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4EEE6DF9" w14:textId="22EDCE18" w:rsidR="00656B76" w:rsidRPr="00DA668D" w:rsidRDefault="00656B76" w:rsidP="002B644E">
            <w:pPr>
              <w:contextualSpacing/>
              <w:jc w:val="left"/>
              <w:rPr>
                <w:b/>
                <w:lang w:val="ro-RO"/>
              </w:rPr>
            </w:pPr>
            <w:r w:rsidRPr="00DA668D">
              <w:rPr>
                <w:b/>
                <w:lang w:val="ro-RO"/>
              </w:rPr>
              <w:t xml:space="preserve">Victor JITARI, </w:t>
            </w:r>
            <w:r>
              <w:rPr>
                <w:b/>
                <w:lang w:val="ro-RO"/>
              </w:rPr>
              <w:t xml:space="preserve">dr., </w:t>
            </w:r>
            <w:r w:rsidRPr="00DA668D">
              <w:rPr>
                <w:b/>
                <w:lang w:val="ro-RO"/>
              </w:rPr>
              <w:t>lector univ</w:t>
            </w:r>
            <w:r>
              <w:rPr>
                <w:b/>
                <w:lang w:val="ro-RO"/>
              </w:rPr>
              <w:t>., arh.</w:t>
            </w:r>
          </w:p>
        </w:tc>
      </w:tr>
    </w:tbl>
    <w:p w14:paraId="40BD01DF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73BE9651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2DFD915E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656B76" w:rsidRPr="00044A0F" w14:paraId="0F851698" w14:textId="77777777" w:rsidTr="002B644E">
        <w:trPr>
          <w:trHeight w:val="1880"/>
        </w:trPr>
        <w:tc>
          <w:tcPr>
            <w:tcW w:w="10042" w:type="dxa"/>
          </w:tcPr>
          <w:p w14:paraId="71999317" w14:textId="242830F2" w:rsidR="00656B76" w:rsidRPr="00634F12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 w:rsidR="00DD050B"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2BACC853" w14:textId="77777777" w:rsidR="00656B76" w:rsidRPr="00C13A8C" w:rsidRDefault="00656B76" w:rsidP="00656B76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C13A8C">
              <w:rPr>
                <w:i/>
                <w:iCs/>
                <w:sz w:val="22"/>
                <w:szCs w:val="22"/>
                <w:lang w:val="it-IT"/>
              </w:rPr>
              <w:t>Confortul în clădiri.</w:t>
            </w:r>
            <w:r w:rsidRPr="00C13A8C">
              <w:rPr>
                <w:sz w:val="22"/>
                <w:szCs w:val="22"/>
                <w:lang w:val="it-IT"/>
              </w:rPr>
              <w:t xml:space="preserve"> Mediul ambiant și importanța climatului interior. Componentele fundamentale ale confortului interior (termic, olfactiv, acustic, vizual).</w:t>
            </w:r>
          </w:p>
          <w:p w14:paraId="1E8DF271" w14:textId="77777777" w:rsidR="00656B76" w:rsidRPr="00C13A8C" w:rsidRDefault="00656B76" w:rsidP="00656B76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C13A8C">
              <w:rPr>
                <w:bCs/>
                <w:i/>
                <w:iCs/>
                <w:sz w:val="22"/>
                <w:szCs w:val="22"/>
                <w:lang w:val="it-IT"/>
              </w:rPr>
              <w:t>Lumina naturală.</w:t>
            </w:r>
            <w:r w:rsidRPr="00C13A8C">
              <w:rPr>
                <w:bCs/>
                <w:sz w:val="22"/>
                <w:szCs w:val="22"/>
                <w:lang w:val="it-IT"/>
              </w:rPr>
              <w:t xml:space="preserve"> Metode de determinare a iluminării naturale. Soarele și relația </w:t>
            </w:r>
            <w:r w:rsidRPr="00C13A8C">
              <w:rPr>
                <w:color w:val="000000"/>
                <w:sz w:val="22"/>
                <w:szCs w:val="22"/>
                <w:lang w:val="pt-BR"/>
              </w:rPr>
              <w:t>Pământ-Soare. Masca de umbră.</w:t>
            </w:r>
          </w:p>
          <w:p w14:paraId="469AAE2B" w14:textId="77777777" w:rsidR="00656B76" w:rsidRPr="00C13A8C" w:rsidRDefault="00656B76" w:rsidP="00656B76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C13A8C">
              <w:rPr>
                <w:bCs/>
                <w:i/>
                <w:iCs/>
                <w:sz w:val="22"/>
                <w:szCs w:val="22"/>
                <w:lang w:val="it-IT"/>
              </w:rPr>
              <w:t>Lumina artificială.</w:t>
            </w:r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Clasificarea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luminii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artificial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surselor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iluminat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Confortul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interior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vizual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14:paraId="37188EA6" w14:textId="77777777" w:rsidR="00656B76" w:rsidRPr="00C13A8C" w:rsidRDefault="00656B76" w:rsidP="00656B76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C13A8C">
              <w:rPr>
                <w:i/>
                <w:iCs/>
                <w:sz w:val="22"/>
                <w:szCs w:val="22"/>
                <w:lang w:val="it-IT"/>
              </w:rPr>
              <w:t>Acustica fizică, fiziologică și spațială.</w:t>
            </w:r>
            <w:r w:rsidRPr="00C13A8C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13A8C">
              <w:rPr>
                <w:sz w:val="22"/>
                <w:szCs w:val="22"/>
                <w:lang w:val="en-US"/>
              </w:rPr>
              <w:t>Pr</w:t>
            </w:r>
            <w:r w:rsidRPr="00C13A8C">
              <w:rPr>
                <w:color w:val="000000"/>
                <w:sz w:val="22"/>
                <w:szCs w:val="22"/>
                <w:lang w:val="en-US"/>
              </w:rPr>
              <w:t>otecția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acustică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construcții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față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zgomotele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provenite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din exterior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din interior.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Studiul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acustic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spațiilor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destinație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acustică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Criterii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, principii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rezolvări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ansamblu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detaliu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Confortul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 xml:space="preserve"> interior </w:t>
            </w:r>
            <w:proofErr w:type="spellStart"/>
            <w:r w:rsidRPr="00C13A8C">
              <w:rPr>
                <w:color w:val="000000"/>
                <w:sz w:val="22"/>
                <w:szCs w:val="22"/>
                <w:lang w:val="en-US"/>
              </w:rPr>
              <w:t>acustic</w:t>
            </w:r>
            <w:proofErr w:type="spellEnd"/>
            <w:r w:rsidRPr="00C13A8C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14:paraId="34EA7EC5" w14:textId="77777777" w:rsid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(seminar/laborator/proiect)</w:t>
            </w:r>
          </w:p>
          <w:p w14:paraId="65191D47" w14:textId="2CC43C34" w:rsidR="00656B76" w:rsidRPr="00156248" w:rsidRDefault="00DD050B" w:rsidP="00656B76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DD050B">
              <w:rPr>
                <w:i/>
                <w:iCs/>
                <w:sz w:val="22"/>
                <w:szCs w:val="22"/>
                <w:lang w:val="it-IT"/>
              </w:rPr>
              <w:t>Proiect.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="00656B76" w:rsidRPr="00156248">
              <w:rPr>
                <w:sz w:val="22"/>
                <w:szCs w:val="22"/>
                <w:lang w:val="it-IT"/>
              </w:rPr>
              <w:t>T</w:t>
            </w:r>
            <w:r w:rsidR="00656B76" w:rsidRPr="00156248">
              <w:rPr>
                <w:sz w:val="22"/>
                <w:szCs w:val="22"/>
                <w:lang w:val="ro-RO"/>
              </w:rPr>
              <w:t xml:space="preserve">ema de proiectare: </w:t>
            </w:r>
            <w:r w:rsidR="00656B76" w:rsidRPr="00156248">
              <w:rPr>
                <w:sz w:val="22"/>
                <w:szCs w:val="22"/>
              </w:rPr>
              <w:t xml:space="preserve"> </w:t>
            </w:r>
            <w:r w:rsidR="00656B76" w:rsidRPr="00156248">
              <w:rPr>
                <w:color w:val="000000"/>
                <w:sz w:val="22"/>
                <w:szCs w:val="22"/>
                <w:lang w:val="it-IT"/>
              </w:rPr>
              <w:t>Proiectarea ilumin</w:t>
            </w:r>
            <w:r w:rsidR="00656B76" w:rsidRPr="00156248">
              <w:rPr>
                <w:color w:val="000000"/>
                <w:sz w:val="22"/>
                <w:szCs w:val="22"/>
                <w:lang w:val="ro-RO"/>
              </w:rPr>
              <w:t>ării arhitecturale</w:t>
            </w:r>
            <w:r w:rsidR="00656B76" w:rsidRPr="00156248">
              <w:rPr>
                <w:color w:val="000000"/>
                <w:sz w:val="22"/>
                <w:szCs w:val="22"/>
                <w:lang w:val="it-IT"/>
              </w:rPr>
              <w:t xml:space="preserve"> a unor spații publice interioare (ex. un magazin, cafenea, sala fitness, etc.).</w:t>
            </w:r>
          </w:p>
        </w:tc>
      </w:tr>
    </w:tbl>
    <w:p w14:paraId="7FC08AF9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5EF9A81A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18A076C8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656B76" w:rsidRPr="00044A0F" w14:paraId="3E3ACF5F" w14:textId="77777777" w:rsidTr="002B644E">
        <w:tc>
          <w:tcPr>
            <w:tcW w:w="10042" w:type="dxa"/>
          </w:tcPr>
          <w:p w14:paraId="2AB2D84B" w14:textId="77777777" w:rsidR="00656B76" w:rsidRPr="00481DB0" w:rsidRDefault="00656B76" w:rsidP="002B644E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2A208FD6" w14:textId="77777777" w:rsidR="00656B76" w:rsidRPr="008934BA" w:rsidRDefault="00656B76" w:rsidP="002B644E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344CCB">
              <w:rPr>
                <w:i/>
                <w:sz w:val="22"/>
                <w:szCs w:val="22"/>
                <w:lang w:val="ro-RO"/>
              </w:rPr>
              <w:t xml:space="preserve">va </w:t>
            </w:r>
            <w:proofErr w:type="spellStart"/>
            <w:r w:rsidRPr="00344CCB">
              <w:rPr>
                <w:i/>
                <w:color w:val="000000"/>
                <w:sz w:val="22"/>
                <w:szCs w:val="22"/>
                <w:lang w:val="en-US"/>
              </w:rPr>
              <w:t>cunoaște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factorii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mediu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bioclimatic: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căldură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apă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soare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lumină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sunet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factori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biologici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etc.</w:t>
            </w:r>
            <w:r w:rsidRPr="00481DB0">
              <w:rPr>
                <w:sz w:val="22"/>
                <w:szCs w:val="22"/>
                <w:lang w:val="en-US"/>
              </w:rPr>
              <w:t>;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344CCB">
              <w:rPr>
                <w:i/>
                <w:sz w:val="22"/>
                <w:szCs w:val="22"/>
                <w:lang w:val="ro-RO"/>
              </w:rPr>
              <w:t xml:space="preserve">va </w:t>
            </w:r>
            <w:proofErr w:type="spellStart"/>
            <w:r w:rsidRPr="00344CCB">
              <w:rPr>
                <w:i/>
                <w:color w:val="000000"/>
                <w:sz w:val="22"/>
                <w:szCs w:val="22"/>
                <w:lang w:val="en-US"/>
              </w:rPr>
              <w:t>înțelege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interrelaționările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complexe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între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om –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arhitectură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mediu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 w:rsidRPr="00344CCB">
              <w:rPr>
                <w:i/>
                <w:sz w:val="22"/>
                <w:szCs w:val="22"/>
                <w:lang w:val="ro-RO"/>
              </w:rPr>
              <w:t>va demonstra</w:t>
            </w:r>
            <w:r w:rsidRPr="00481DB0">
              <w:rPr>
                <w:sz w:val="22"/>
                <w:szCs w:val="22"/>
                <w:lang w:val="ro-RO"/>
              </w:rPr>
              <w:t xml:space="preserve"> competenţ</w:t>
            </w:r>
            <w:r>
              <w:rPr>
                <w:sz w:val="22"/>
                <w:szCs w:val="22"/>
                <w:lang w:val="ro-RO"/>
              </w:rPr>
              <w:t>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asigurarea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confortului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utilizatorilor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, din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punct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vedere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iluminatului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și</w:t>
            </w:r>
            <w:proofErr w:type="spellEnd"/>
            <w:r w:rsidRPr="001969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9B0">
              <w:rPr>
                <w:color w:val="000000"/>
                <w:sz w:val="22"/>
                <w:szCs w:val="22"/>
                <w:lang w:val="en-US"/>
              </w:rPr>
              <w:t>acustic</w:t>
            </w:r>
            <w:proofErr w:type="spellEnd"/>
            <w:r w:rsidRPr="00D461B1">
              <w:rPr>
                <w:sz w:val="22"/>
                <w:szCs w:val="22"/>
                <w:lang w:val="ro-RO"/>
              </w:rPr>
              <w:t>;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344CCB">
              <w:rPr>
                <w:i/>
                <w:sz w:val="22"/>
                <w:szCs w:val="22"/>
                <w:lang w:val="ro-RO"/>
              </w:rPr>
              <w:t>va demonstra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capacități</w:t>
            </w:r>
            <w:r w:rsidRPr="00961400">
              <w:rPr>
                <w:color w:val="000000"/>
                <w:sz w:val="22"/>
                <w:szCs w:val="22"/>
                <w:shd w:val="clear" w:color="auto" w:fill="FFFFFF"/>
              </w:rPr>
              <w:t xml:space="preserve"> de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predimensionare a unei instalaț</w:t>
            </w:r>
            <w:r w:rsidRPr="00961400">
              <w:rPr>
                <w:color w:val="000000"/>
                <w:sz w:val="22"/>
                <w:szCs w:val="22"/>
                <w:shd w:val="clear" w:color="auto" w:fill="FFFFFF"/>
              </w:rPr>
              <w:t>ii de iluminat interior</w:t>
            </w:r>
            <w:r w:rsidRPr="00961400">
              <w:rPr>
                <w:sz w:val="22"/>
                <w:szCs w:val="22"/>
                <w:lang w:val="ro-RO"/>
              </w:rPr>
              <w:t xml:space="preserve">; </w:t>
            </w:r>
            <w:r w:rsidRPr="00344CCB">
              <w:rPr>
                <w:i/>
                <w:sz w:val="22"/>
                <w:szCs w:val="22"/>
                <w:lang w:val="ro-RO"/>
              </w:rPr>
              <w:t>va</w:t>
            </w:r>
            <w:r w:rsidRPr="00344CCB">
              <w:rPr>
                <w:rFonts w:eastAsia="Times New Roman"/>
                <w:i/>
                <w:color w:val="000000"/>
                <w:lang w:val="en-US" w:eastAsia="ru-RU"/>
              </w:rPr>
              <w:t xml:space="preserve"> </w:t>
            </w:r>
            <w:r w:rsidRPr="00344CCB">
              <w:rPr>
                <w:rFonts w:eastAsia="Times New Roman"/>
                <w:i/>
                <w:color w:val="000000"/>
                <w:sz w:val="22"/>
                <w:szCs w:val="22"/>
                <w:lang w:val="en-US" w:eastAsia="ru-RU"/>
              </w:rPr>
              <w:t>forma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deprinderi</w:t>
            </w:r>
            <w:proofErr w:type="spellEnd"/>
            <w:r w:rsidRPr="00D461B1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selectare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și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utilizare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amenajări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interioare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materialelor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finisaj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proprietăți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acustice</w:t>
            </w:r>
            <w:proofErr w:type="spellEnd"/>
            <w:r w:rsidRPr="00D461B1">
              <w:rPr>
                <w:sz w:val="22"/>
                <w:szCs w:val="22"/>
                <w:lang w:val="ro-RO"/>
              </w:rPr>
              <w:t>;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344CCB">
              <w:rPr>
                <w:i/>
                <w:sz w:val="22"/>
                <w:szCs w:val="22"/>
                <w:lang w:val="ro-RO"/>
              </w:rPr>
              <w:t xml:space="preserve">va </w:t>
            </w:r>
            <w:r w:rsidRPr="00344CCB">
              <w:rPr>
                <w:i/>
                <w:color w:val="000000"/>
                <w:sz w:val="22"/>
                <w:szCs w:val="22"/>
                <w:lang w:val="ro-RO"/>
              </w:rPr>
              <w:t>soluţiona</w:t>
            </w:r>
            <w:r w:rsidRPr="001969B0">
              <w:rPr>
                <w:color w:val="000000"/>
                <w:sz w:val="22"/>
                <w:szCs w:val="22"/>
                <w:lang w:val="ro-RO"/>
              </w:rPr>
              <w:t xml:space="preserve"> pro</w:t>
            </w:r>
            <w:r>
              <w:rPr>
                <w:color w:val="000000"/>
                <w:sz w:val="22"/>
                <w:szCs w:val="22"/>
                <w:lang w:val="ro-RO"/>
              </w:rPr>
              <w:t>bleme artistice și funcționale î</w:t>
            </w:r>
            <w:r w:rsidRPr="001969B0">
              <w:rPr>
                <w:color w:val="000000"/>
                <w:sz w:val="22"/>
                <w:szCs w:val="22"/>
                <w:lang w:val="ro-RO"/>
              </w:rPr>
              <w:t>n design interior utilizând cunoștințele și abilitățile acumulate în domeniul studiului met</w:t>
            </w:r>
            <w:r>
              <w:rPr>
                <w:color w:val="000000"/>
                <w:sz w:val="22"/>
                <w:szCs w:val="22"/>
                <w:lang w:val="ro-RO"/>
              </w:rPr>
              <w:t>odelor de iluminare și acustică;</w:t>
            </w:r>
            <w:r w:rsidRPr="001969B0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344CCB">
              <w:rPr>
                <w:i/>
                <w:sz w:val="22"/>
                <w:szCs w:val="22"/>
                <w:lang w:val="ro-RO"/>
              </w:rPr>
              <w:t>va</w:t>
            </w:r>
            <w:r w:rsidRPr="00344CCB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344CCB">
              <w:rPr>
                <w:i/>
                <w:color w:val="000000"/>
                <w:sz w:val="22"/>
                <w:szCs w:val="22"/>
                <w:lang w:val="ro-RO"/>
              </w:rPr>
              <w:t>cunoaște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 tehnologii contemporane din domeniu</w:t>
            </w:r>
            <w:r w:rsidRPr="001969B0">
              <w:rPr>
                <w:color w:val="000000"/>
                <w:sz w:val="22"/>
                <w:szCs w:val="22"/>
                <w:lang w:val="ro-RO"/>
              </w:rPr>
              <w:t>.</w:t>
            </w:r>
            <w:r w:rsidRPr="00E15EBE">
              <w:rPr>
                <w:color w:val="000000"/>
                <w:lang w:val="ro-RO"/>
              </w:rPr>
              <w:t xml:space="preserve">  </w:t>
            </w:r>
          </w:p>
        </w:tc>
      </w:tr>
    </w:tbl>
    <w:p w14:paraId="7132460D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5E83637F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30B6590F" w14:textId="77777777" w:rsidR="00656B76" w:rsidRPr="00044A0F" w:rsidRDefault="00656B76" w:rsidP="002B644E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656B76" w:rsidRPr="00044A0F" w14:paraId="39F3CA28" w14:textId="77777777" w:rsidTr="002B644E">
        <w:trPr>
          <w:trHeight w:val="1234"/>
        </w:trPr>
        <w:tc>
          <w:tcPr>
            <w:tcW w:w="10042" w:type="dxa"/>
          </w:tcPr>
          <w:p w14:paraId="718CF12D" w14:textId="77777777" w:rsidR="00656B76" w:rsidRPr="00DA668D" w:rsidRDefault="00656B76" w:rsidP="00656B76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DA668D">
              <w:rPr>
                <w:sz w:val="22"/>
                <w:szCs w:val="22"/>
                <w:lang w:val="en-US"/>
              </w:rPr>
              <w:t xml:space="preserve">Catalina T.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Protecția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zgomot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. Vol.1.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Bucure</w:t>
            </w:r>
            <w:proofErr w:type="spellEnd"/>
            <w:r w:rsidRPr="00DA668D">
              <w:rPr>
                <w:sz w:val="22"/>
                <w:szCs w:val="22"/>
                <w:lang w:val="ro-RO"/>
              </w:rPr>
              <w:t>ș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ti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Matrixrom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>, 2016.</w:t>
            </w:r>
          </w:p>
          <w:p w14:paraId="470D36B8" w14:textId="77777777" w:rsidR="00656B76" w:rsidRPr="00DA668D" w:rsidRDefault="00656B76" w:rsidP="00656B76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A668D">
              <w:rPr>
                <w:sz w:val="22"/>
                <w:szCs w:val="22"/>
                <w:lang w:val="en-US"/>
              </w:rPr>
              <w:t>Ciornei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A. Cum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concepem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construcțiile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civile.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Iași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Junimea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>, 2000.</w:t>
            </w:r>
            <w:r w:rsidRPr="00DA668D">
              <w:rPr>
                <w:sz w:val="22"/>
                <w:szCs w:val="22"/>
                <w:lang w:val="ro-RO"/>
              </w:rPr>
              <w:t xml:space="preserve"> </w:t>
            </w:r>
            <w:r w:rsidRPr="00DA668D">
              <w:rPr>
                <w:sz w:val="22"/>
                <w:szCs w:val="22"/>
                <w:lang w:val="en-US"/>
              </w:rPr>
              <w:t xml:space="preserve">425 p. </w:t>
            </w:r>
          </w:p>
          <w:p w14:paraId="60F915EC" w14:textId="77777777" w:rsidR="00656B76" w:rsidRPr="00DA668D" w:rsidRDefault="00656B76" w:rsidP="00656B76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DA668D">
              <w:rPr>
                <w:sz w:val="22"/>
                <w:szCs w:val="22"/>
                <w:lang w:val="en-US"/>
              </w:rPr>
              <w:t>Iordache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V., Catalina T. Acustica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cladirii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r w:rsidRPr="00DA668D">
              <w:rPr>
                <w:sz w:val="22"/>
                <w:szCs w:val="22"/>
                <w:lang w:val="ro-RO"/>
              </w:rPr>
              <w:t>ș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A668D">
              <w:rPr>
                <w:sz w:val="22"/>
                <w:szCs w:val="22"/>
                <w:lang w:val="en-US"/>
              </w:rPr>
              <w:t>a</w:t>
            </w:r>
            <w:proofErr w:type="gram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instalațiilor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Aplicații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proiectare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Bucure</w:t>
            </w:r>
            <w:proofErr w:type="spellEnd"/>
            <w:r w:rsidRPr="00DA668D">
              <w:rPr>
                <w:sz w:val="22"/>
                <w:szCs w:val="22"/>
                <w:lang w:val="ro-RO"/>
              </w:rPr>
              <w:t>ș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ti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Matrixrom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>, 2014. 225 p.</w:t>
            </w:r>
          </w:p>
          <w:p w14:paraId="4ECAD9D9" w14:textId="77777777" w:rsidR="00656B76" w:rsidRPr="00DA668D" w:rsidRDefault="00656B76" w:rsidP="00656B76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A668D">
              <w:rPr>
                <w:sz w:val="22"/>
                <w:szCs w:val="22"/>
                <w:lang w:val="en-US"/>
              </w:rPr>
              <w:t>Neufert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E.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Manualul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arhitectului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proiectare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construcție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A668D">
              <w:rPr>
                <w:color w:val="000000"/>
                <w:sz w:val="22"/>
                <w:szCs w:val="22"/>
                <w:lang w:val="en-US"/>
              </w:rPr>
              <w:t>Bucureşti</w:t>
            </w:r>
            <w:proofErr w:type="spellEnd"/>
            <w:r w:rsidRPr="00DA668D">
              <w:rPr>
                <w:color w:val="000000"/>
                <w:sz w:val="22"/>
                <w:szCs w:val="22"/>
                <w:lang w:val="en-US"/>
              </w:rPr>
              <w:t>:</w:t>
            </w:r>
            <w:r w:rsidRPr="00DA668D">
              <w:rPr>
                <w:sz w:val="22"/>
                <w:szCs w:val="22"/>
                <w:lang w:val="en-US"/>
              </w:rPr>
              <w:t xml:space="preserve"> Academia  </w:t>
            </w:r>
          </w:p>
          <w:p w14:paraId="57142EE0" w14:textId="77777777" w:rsidR="00656B76" w:rsidRPr="00DA668D" w:rsidRDefault="00656B76" w:rsidP="002B644E">
            <w:pPr>
              <w:pStyle w:val="a3"/>
              <w:ind w:left="360"/>
              <w:rPr>
                <w:sz w:val="22"/>
                <w:szCs w:val="22"/>
                <w:lang w:val="en-US"/>
              </w:rPr>
            </w:pPr>
            <w:proofErr w:type="spellStart"/>
            <w:r w:rsidRPr="00DA668D">
              <w:rPr>
                <w:sz w:val="22"/>
                <w:szCs w:val="22"/>
                <w:lang w:val="en-US"/>
              </w:rPr>
              <w:t>rom</w:t>
            </w:r>
            <w:r w:rsidRPr="00DA668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â</w:t>
            </w:r>
            <w:r w:rsidRPr="00DA668D">
              <w:rPr>
                <w:sz w:val="22"/>
                <w:szCs w:val="22"/>
                <w:lang w:val="en-US"/>
              </w:rPr>
              <w:t>nă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>, 2010. 665 p.</w:t>
            </w:r>
          </w:p>
          <w:p w14:paraId="3C57276F" w14:textId="77777777" w:rsidR="00656B76" w:rsidRPr="00DA668D" w:rsidRDefault="00656B76" w:rsidP="00656B76">
            <w:pPr>
              <w:pStyle w:val="a3"/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  <w:r w:rsidRPr="00DA668D">
              <w:rPr>
                <w:sz w:val="22"/>
                <w:szCs w:val="22"/>
                <w:lang w:val="ro-RO"/>
              </w:rPr>
              <w:t>Sarbu I., Pacurar C</w:t>
            </w:r>
            <w:r w:rsidRPr="00DA668D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A668D">
              <w:rPr>
                <w:color w:val="000000"/>
                <w:sz w:val="22"/>
                <w:szCs w:val="22"/>
                <w:lang w:val="en-US"/>
              </w:rPr>
              <w:t>Confortul</w:t>
            </w:r>
            <w:proofErr w:type="spellEnd"/>
            <w:r w:rsidRPr="00DA668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color w:val="000000"/>
                <w:sz w:val="22"/>
                <w:szCs w:val="22"/>
                <w:lang w:val="en-US"/>
              </w:rPr>
              <w:t>ambiental</w:t>
            </w:r>
            <w:proofErr w:type="spellEnd"/>
            <w:r w:rsidRPr="00DA668D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A668D">
              <w:rPr>
                <w:color w:val="000000"/>
                <w:sz w:val="22"/>
                <w:szCs w:val="22"/>
                <w:lang w:val="en-US"/>
              </w:rPr>
              <w:t>Timișoara</w:t>
            </w:r>
            <w:proofErr w:type="spellEnd"/>
            <w:r w:rsidRPr="00DA668D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A668D">
              <w:rPr>
                <w:color w:val="000000"/>
                <w:sz w:val="22"/>
                <w:szCs w:val="22"/>
                <w:lang w:val="en-US"/>
              </w:rPr>
              <w:t>Politehnica</w:t>
            </w:r>
            <w:proofErr w:type="spellEnd"/>
            <w:r w:rsidRPr="00DA668D">
              <w:rPr>
                <w:color w:val="000000"/>
                <w:sz w:val="22"/>
                <w:szCs w:val="22"/>
                <w:lang w:val="en-US"/>
              </w:rPr>
              <w:t xml:space="preserve">, 2013. 208 p. </w:t>
            </w:r>
          </w:p>
          <w:p w14:paraId="6C66883C" w14:textId="578ACAFE" w:rsidR="003852EE" w:rsidRPr="003852EE" w:rsidRDefault="003852EE" w:rsidP="00656B76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DA668D">
              <w:rPr>
                <w:sz w:val="22"/>
                <w:szCs w:val="22"/>
              </w:rPr>
              <w:t>Лицкевич В.К. [и др.]. Архитектурная физика. М.: Архитектура-С, 2016. 448 с.</w:t>
            </w:r>
          </w:p>
          <w:p w14:paraId="529DBB8B" w14:textId="55E0D162" w:rsidR="003852EE" w:rsidRPr="003852EE" w:rsidRDefault="003852EE" w:rsidP="003852EE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Оболенский Н.В. </w:t>
            </w:r>
            <w:r w:rsidRPr="00DA668D">
              <w:rPr>
                <w:sz w:val="22"/>
                <w:szCs w:val="22"/>
              </w:rPr>
              <w:t>Архитектурная физика. М.: Архитектура-С, 20</w:t>
            </w:r>
            <w:r>
              <w:rPr>
                <w:sz w:val="22"/>
                <w:szCs w:val="22"/>
                <w:lang w:val="ru-RU"/>
              </w:rPr>
              <w:t>07</w:t>
            </w:r>
            <w:r w:rsidRPr="00DA668D">
              <w:rPr>
                <w:sz w:val="22"/>
                <w:szCs w:val="22"/>
              </w:rPr>
              <w:t>. 448 с.</w:t>
            </w:r>
          </w:p>
          <w:p w14:paraId="14BC7C52" w14:textId="777A31C1" w:rsidR="003852EE" w:rsidRPr="003852EE" w:rsidRDefault="003852EE" w:rsidP="003852EE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Соловьев А.К. Физика среды.</w:t>
            </w:r>
            <w:r w:rsidRPr="00DA668D">
              <w:rPr>
                <w:sz w:val="22"/>
                <w:szCs w:val="22"/>
              </w:rPr>
              <w:t xml:space="preserve"> М.: А</w:t>
            </w:r>
            <w:r>
              <w:rPr>
                <w:sz w:val="22"/>
                <w:szCs w:val="22"/>
                <w:lang w:val="ru-RU"/>
              </w:rPr>
              <w:t>СВ</w:t>
            </w:r>
            <w:r w:rsidRPr="00DA668D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  <w:lang w:val="ru-RU"/>
              </w:rPr>
              <w:t>08</w:t>
            </w:r>
            <w:r w:rsidRPr="00DA66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344</w:t>
            </w:r>
            <w:r w:rsidRPr="00DA668D">
              <w:rPr>
                <w:sz w:val="22"/>
                <w:szCs w:val="22"/>
              </w:rPr>
              <w:t xml:space="preserve"> с.</w:t>
            </w:r>
          </w:p>
          <w:p w14:paraId="7690A1EA" w14:textId="4BF51892" w:rsidR="00656B76" w:rsidRPr="00DA668D" w:rsidRDefault="00656B76" w:rsidP="00656B76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DA668D">
              <w:rPr>
                <w:color w:val="000000"/>
                <w:sz w:val="22"/>
                <w:szCs w:val="22"/>
                <w:shd w:val="clear" w:color="auto" w:fill="FFFFFF"/>
              </w:rPr>
              <w:t>Cataloage corpuri de iluminat:</w:t>
            </w:r>
            <w:r w:rsidRPr="00DA668D">
              <w:rPr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Pr="00DA668D">
                <w:rPr>
                  <w:rStyle w:val="a7"/>
                  <w:sz w:val="22"/>
                  <w:szCs w:val="22"/>
                  <w:shd w:val="clear" w:color="auto" w:fill="FFFFFF"/>
                </w:rPr>
                <w:t>http://www.glashuette-limburg.d</w:t>
              </w:r>
            </w:hyperlink>
            <w:r w:rsidRPr="00DA668D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  <w:r w:rsidRPr="00DA668D"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8" w:history="1">
              <w:r w:rsidRPr="00DA668D">
                <w:rPr>
                  <w:rStyle w:val="a7"/>
                  <w:sz w:val="22"/>
                  <w:szCs w:val="22"/>
                  <w:shd w:val="clear" w:color="auto" w:fill="FFFFFF"/>
                </w:rPr>
                <w:t>www.louispoulsen.com</w:t>
              </w:r>
            </w:hyperlink>
            <w:r w:rsidRPr="00DA668D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  <w:r w:rsidRPr="00DA668D">
              <w:rPr>
                <w:sz w:val="22"/>
                <w:szCs w:val="22"/>
              </w:rPr>
              <w:t xml:space="preserve"> etc</w:t>
            </w:r>
            <w:r w:rsidRPr="00DA668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25A090FC" w14:textId="77777777" w:rsidR="00656B76" w:rsidRPr="00DA668D" w:rsidRDefault="00656B76" w:rsidP="00656B76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DA668D">
              <w:rPr>
                <w:sz w:val="22"/>
                <w:szCs w:val="22"/>
                <w:lang w:val="en-US"/>
              </w:rPr>
              <w:t>Normativ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proiectarea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executarea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sistemelor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iluminat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artificial din </w:t>
            </w:r>
            <w:proofErr w:type="spellStart"/>
            <w:r w:rsidRPr="00DA668D">
              <w:rPr>
                <w:sz w:val="22"/>
                <w:szCs w:val="22"/>
                <w:lang w:val="en-US"/>
              </w:rPr>
              <w:t>clădiri</w:t>
            </w:r>
            <w:proofErr w:type="spellEnd"/>
            <w:r w:rsidRPr="00DA668D">
              <w:rPr>
                <w:sz w:val="22"/>
                <w:szCs w:val="22"/>
                <w:lang w:val="en-US"/>
              </w:rPr>
              <w:t xml:space="preserve"> (NP -061-02).</w:t>
            </w:r>
          </w:p>
          <w:p w14:paraId="502772A3" w14:textId="0D696BC5" w:rsidR="00656B76" w:rsidRPr="00C91BAF" w:rsidRDefault="00656B76" w:rsidP="003852EE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Style w:val="a7"/>
                <w:color w:val="auto"/>
                <w:sz w:val="22"/>
                <w:szCs w:val="22"/>
                <w:u w:val="none"/>
                <w:lang w:val="en-US"/>
              </w:rPr>
            </w:pPr>
            <w:r w:rsidRPr="00DA668D">
              <w:rPr>
                <w:color w:val="000000"/>
                <w:sz w:val="22"/>
                <w:szCs w:val="22"/>
                <w:shd w:val="clear" w:color="auto" w:fill="FFFFFF"/>
              </w:rPr>
              <w:t>Program predimensionare iluminat</w:t>
            </w:r>
            <w:r w:rsidR="00C91BAF" w:rsidRPr="00C91BA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DA668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9" w:history="1">
              <w:r w:rsidRPr="00DA668D">
                <w:rPr>
                  <w:rStyle w:val="a7"/>
                  <w:sz w:val="22"/>
                  <w:szCs w:val="22"/>
                  <w:shd w:val="clear" w:color="auto" w:fill="FFFFFF"/>
                </w:rPr>
                <w:t>http://matrice.vsa.ro</w:t>
              </w:r>
            </w:hyperlink>
            <w:r w:rsidR="00C91BAF" w:rsidRPr="00F91E49">
              <w:rPr>
                <w:rStyle w:val="a7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  <w:p w14:paraId="0259613B" w14:textId="4C270EA5" w:rsidR="00C91BAF" w:rsidRPr="00A5473F" w:rsidRDefault="00C91BAF" w:rsidP="00A5473F">
            <w:pPr>
              <w:pStyle w:val="a3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DA668D">
              <w:rPr>
                <w:sz w:val="22"/>
                <w:szCs w:val="22"/>
              </w:rPr>
              <w:t>Архитектурная физика</w:t>
            </w:r>
            <w:r>
              <w:rPr>
                <w:sz w:val="22"/>
                <w:szCs w:val="22"/>
                <w:lang w:val="ru-RU"/>
              </w:rPr>
              <w:t>. Курс лекций.</w:t>
            </w:r>
            <w:r w:rsidRPr="00C91BAF">
              <w:rPr>
                <w:sz w:val="22"/>
                <w:szCs w:val="22"/>
                <w:lang w:val="ru-RU"/>
              </w:rPr>
              <w:t xml:space="preserve"> </w:t>
            </w:r>
            <w:r w:rsidRPr="00C91BAF">
              <w:rPr>
                <w:sz w:val="22"/>
                <w:szCs w:val="22"/>
                <w:u w:val="single"/>
                <w:lang w:val="en-US"/>
              </w:rPr>
              <w:t>https</w:t>
            </w:r>
            <w:r w:rsidRPr="00C91BAF">
              <w:rPr>
                <w:sz w:val="22"/>
                <w:szCs w:val="22"/>
                <w:u w:val="single"/>
                <w:lang w:val="ru-RU"/>
              </w:rPr>
              <w:t>://</w:t>
            </w:r>
            <w:proofErr w:type="spellStart"/>
            <w:r w:rsidRPr="00C91BAF">
              <w:rPr>
                <w:sz w:val="22"/>
                <w:szCs w:val="22"/>
                <w:u w:val="single"/>
                <w:lang w:val="en-US"/>
              </w:rPr>
              <w:t>docplayer</w:t>
            </w:r>
            <w:proofErr w:type="spellEnd"/>
            <w:r w:rsidRPr="00C91BAF">
              <w:rPr>
                <w:sz w:val="22"/>
                <w:szCs w:val="22"/>
                <w:u w:val="single"/>
                <w:lang w:val="ru-RU"/>
              </w:rPr>
              <w:t>.</w:t>
            </w:r>
            <w:proofErr w:type="spellStart"/>
            <w:r w:rsidRPr="00C91BAF">
              <w:rPr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C91BAF">
              <w:rPr>
                <w:sz w:val="22"/>
                <w:szCs w:val="22"/>
                <w:u w:val="single"/>
                <w:lang w:val="ru-RU"/>
              </w:rPr>
              <w:t>/26136211-</w:t>
            </w:r>
            <w:proofErr w:type="spellStart"/>
            <w:r w:rsidRPr="00C91BAF">
              <w:rPr>
                <w:sz w:val="22"/>
                <w:szCs w:val="22"/>
                <w:u w:val="single"/>
                <w:lang w:val="en-US"/>
              </w:rPr>
              <w:t>Arhitekturnaya</w:t>
            </w:r>
            <w:proofErr w:type="spellEnd"/>
            <w:r w:rsidRPr="00C91BAF">
              <w:rPr>
                <w:sz w:val="22"/>
                <w:szCs w:val="22"/>
                <w:u w:val="single"/>
                <w:lang w:val="ru-RU"/>
              </w:rPr>
              <w:t>-</w:t>
            </w:r>
            <w:proofErr w:type="spellStart"/>
            <w:r w:rsidRPr="00C91BAF">
              <w:rPr>
                <w:sz w:val="22"/>
                <w:szCs w:val="22"/>
                <w:u w:val="single"/>
                <w:lang w:val="en-US"/>
              </w:rPr>
              <w:t>fizika</w:t>
            </w:r>
            <w:proofErr w:type="spellEnd"/>
            <w:r w:rsidRPr="00C91BAF">
              <w:rPr>
                <w:sz w:val="22"/>
                <w:szCs w:val="22"/>
                <w:u w:val="single"/>
                <w:lang w:val="ru-RU"/>
              </w:rPr>
              <w:t>.</w:t>
            </w:r>
            <w:r w:rsidRPr="00C91BAF">
              <w:rPr>
                <w:sz w:val="22"/>
                <w:szCs w:val="22"/>
                <w:u w:val="single"/>
                <w:lang w:val="en-US"/>
              </w:rPr>
              <w:t>html</w:t>
            </w:r>
            <w:r>
              <w:rPr>
                <w:sz w:val="22"/>
                <w:szCs w:val="22"/>
                <w:u w:val="single"/>
                <w:lang w:val="ru-RU"/>
              </w:rPr>
              <w:t>.</w:t>
            </w:r>
          </w:p>
        </w:tc>
      </w:tr>
    </w:tbl>
    <w:p w14:paraId="589F4370" w14:textId="77777777" w:rsidR="00656B76" w:rsidRPr="004D0CE7" w:rsidRDefault="00656B76" w:rsidP="00656B76">
      <w:pPr>
        <w:rPr>
          <w:sz w:val="8"/>
        </w:rPr>
      </w:pPr>
    </w:p>
    <w:p w14:paraId="6F7CAFC7" w14:textId="4FB5B17A" w:rsidR="00656B76" w:rsidRDefault="00656B76" w:rsidP="00656B76"/>
    <w:p w14:paraId="5E1C3A0C" w14:textId="77777777" w:rsidR="00656B76" w:rsidRPr="00521620" w:rsidRDefault="00656B76" w:rsidP="00656B76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521620">
        <w:rPr>
          <w:b/>
          <w:sz w:val="22"/>
          <w:szCs w:val="22"/>
        </w:rPr>
        <w:t xml:space="preserve">ȚII DE CURS </w:t>
      </w:r>
    </w:p>
    <w:p w14:paraId="7BEBBBF1" w14:textId="77777777" w:rsidR="00656B76" w:rsidRDefault="00656B76" w:rsidP="00656B76">
      <w:pPr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PROIECTAREA CONCEPTUALĂ</w:t>
      </w:r>
      <w:r w:rsidRPr="00521620">
        <w:rPr>
          <w:b/>
          <w:bCs/>
          <w:sz w:val="22"/>
          <w:szCs w:val="22"/>
        </w:rPr>
        <w:t xml:space="preserve"> A INTERIORULUI </w:t>
      </w:r>
    </w:p>
    <w:p w14:paraId="1D9607BC" w14:textId="77777777" w:rsidR="00656B76" w:rsidRPr="00D3019B" w:rsidRDefault="00656B76" w:rsidP="00656B76">
      <w:pPr>
        <w:spacing w:before="120"/>
        <w:jc w:val="center"/>
        <w:rPr>
          <w:b/>
          <w:bCs/>
          <w:sz w:val="16"/>
          <w:szCs w:val="16"/>
        </w:rPr>
      </w:pP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4206"/>
        <w:gridCol w:w="5887"/>
      </w:tblGrid>
      <w:tr w:rsidR="00656B76" w:rsidRPr="00521620" w14:paraId="562C45C9" w14:textId="77777777" w:rsidTr="002B644E">
        <w:tc>
          <w:tcPr>
            <w:tcW w:w="4206" w:type="dxa"/>
            <w:shd w:val="clear" w:color="auto" w:fill="D9D9D9" w:themeFill="background1" w:themeFillShade="D9"/>
          </w:tcPr>
          <w:p w14:paraId="1FB38274" w14:textId="77777777" w:rsidR="00656B76" w:rsidRPr="007B1F6F" w:rsidRDefault="00656B76" w:rsidP="002B644E">
            <w:pPr>
              <w:contextualSpacing/>
              <w:rPr>
                <w:lang w:val="ro-RO"/>
              </w:rPr>
            </w:pPr>
            <w:r w:rsidRPr="007B1F6F">
              <w:rPr>
                <w:lang w:val="ro-RO"/>
              </w:rPr>
              <w:t>Catedra responsabilă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44A056BC" w14:textId="77777777" w:rsidR="00656B76" w:rsidRPr="00521620" w:rsidRDefault="00656B76" w:rsidP="002B644E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521620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656B76" w:rsidRPr="00521620" w14:paraId="2FADCCD2" w14:textId="77777777" w:rsidTr="002B644E">
        <w:tc>
          <w:tcPr>
            <w:tcW w:w="4206" w:type="dxa"/>
            <w:shd w:val="clear" w:color="auto" w:fill="D9D9D9" w:themeFill="background1" w:themeFillShade="D9"/>
          </w:tcPr>
          <w:p w14:paraId="7B7E018A" w14:textId="77777777" w:rsidR="00656B76" w:rsidRPr="007B1F6F" w:rsidRDefault="00656B76" w:rsidP="002B644E">
            <w:pPr>
              <w:contextualSpacing/>
              <w:rPr>
                <w:lang w:val="ro-RO"/>
              </w:rPr>
            </w:pPr>
            <w:r w:rsidRPr="007B1F6F">
              <w:rPr>
                <w:lang w:val="ro-RO"/>
              </w:rPr>
              <w:t>Treapta de studii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2C0DFCF3" w14:textId="77777777" w:rsidR="00656B76" w:rsidRPr="00521620" w:rsidRDefault="00656B76" w:rsidP="002B644E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521620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39976643" w14:textId="77777777" w:rsidR="00656B76" w:rsidRPr="00D75E7C" w:rsidRDefault="00656B76" w:rsidP="00656B76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656B76" w:rsidRPr="00521620" w14:paraId="3B1244F5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03AE73E" w14:textId="77777777" w:rsidR="00656B76" w:rsidRPr="007B1F6F" w:rsidRDefault="00656B76" w:rsidP="002B644E">
            <w:pPr>
              <w:contextualSpacing/>
              <w:jc w:val="left"/>
              <w:rPr>
                <w:lang w:val="ro-RO"/>
              </w:rPr>
            </w:pPr>
            <w:r w:rsidRPr="007B1F6F">
              <w:rPr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6EC5F343" w14:textId="77777777" w:rsidR="00656B76" w:rsidRPr="00521620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214</w:t>
            </w:r>
            <w:r w:rsidRPr="00521620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656B76" w:rsidRPr="00521620" w14:paraId="7FCF9E25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6EC375B" w14:textId="77777777" w:rsidR="00656B76" w:rsidRPr="007B1F6F" w:rsidRDefault="00656B76" w:rsidP="002B644E">
            <w:pPr>
              <w:spacing w:line="276" w:lineRule="auto"/>
              <w:jc w:val="left"/>
              <w:rPr>
                <w:lang w:val="ro-RO"/>
              </w:rPr>
            </w:pPr>
            <w:r w:rsidRPr="007B1F6F">
              <w:rPr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6F147B6B" w14:textId="545DADF9" w:rsidR="00656B76" w:rsidRPr="004068EF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4068EF">
              <w:rPr>
                <w:b/>
                <w:sz w:val="22"/>
                <w:szCs w:val="22"/>
                <w:lang w:val="ro-RO"/>
              </w:rPr>
              <w:t>De specialitate</w:t>
            </w:r>
            <w:r w:rsidR="004068EF" w:rsidRPr="004068EF">
              <w:rPr>
                <w:b/>
                <w:sz w:val="22"/>
                <w:szCs w:val="22"/>
                <w:lang w:val="ro-RO"/>
              </w:rPr>
              <w:t>, obligatorie</w:t>
            </w:r>
          </w:p>
        </w:tc>
      </w:tr>
      <w:tr w:rsidR="00656B76" w:rsidRPr="00521620" w14:paraId="31D88F94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AF2EF65" w14:textId="77777777" w:rsidR="00656B76" w:rsidRPr="007B1F6F" w:rsidRDefault="00656B76" w:rsidP="002B644E">
            <w:pPr>
              <w:contextualSpacing/>
              <w:jc w:val="left"/>
              <w:rPr>
                <w:lang w:val="ro-RO"/>
              </w:rPr>
            </w:pPr>
            <w:r w:rsidRPr="007B1F6F">
              <w:rPr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34D6DC92" w14:textId="164990A9" w:rsidR="00656B76" w:rsidRPr="00521620" w:rsidRDefault="004068EF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A5473F">
              <w:rPr>
                <w:b/>
                <w:sz w:val="22"/>
                <w:szCs w:val="22"/>
                <w:lang w:val="ro-RO"/>
              </w:rPr>
              <w:t>5</w:t>
            </w:r>
            <w:r w:rsidR="00B839C6">
              <w:rPr>
                <w:b/>
                <w:sz w:val="22"/>
                <w:szCs w:val="22"/>
                <w:lang w:val="ro-RO"/>
              </w:rPr>
              <w:t xml:space="preserve">        </w:t>
            </w:r>
          </w:p>
        </w:tc>
      </w:tr>
      <w:tr w:rsidR="00656B76" w:rsidRPr="00521620" w14:paraId="2785D6F0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C08DFA1" w14:textId="77777777" w:rsidR="00656B76" w:rsidRPr="007B1F6F" w:rsidRDefault="00656B76" w:rsidP="002B644E">
            <w:pPr>
              <w:contextualSpacing/>
              <w:jc w:val="left"/>
              <w:rPr>
                <w:lang w:val="ro-RO"/>
              </w:rPr>
            </w:pPr>
            <w:r w:rsidRPr="007B1F6F">
              <w:rPr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5B780C89" w14:textId="5FF3CCA4" w:rsidR="00656B76" w:rsidRPr="00521620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A5473F">
              <w:rPr>
                <w:b/>
                <w:sz w:val="22"/>
                <w:szCs w:val="22"/>
                <w:lang w:val="ro-RO"/>
              </w:rPr>
              <w:t>60/1</w:t>
            </w:r>
            <w:r w:rsidR="004068EF" w:rsidRPr="00A5473F">
              <w:rPr>
                <w:b/>
                <w:sz w:val="22"/>
                <w:szCs w:val="22"/>
                <w:lang w:val="ro-RO"/>
              </w:rPr>
              <w:t>5</w:t>
            </w:r>
            <w:r w:rsidRPr="00A5473F">
              <w:rPr>
                <w:b/>
                <w:sz w:val="22"/>
                <w:szCs w:val="22"/>
                <w:lang w:val="ro-RO"/>
              </w:rPr>
              <w:t>0</w:t>
            </w:r>
            <w:r w:rsidR="00B839C6">
              <w:rPr>
                <w:b/>
                <w:sz w:val="22"/>
                <w:szCs w:val="22"/>
                <w:lang w:val="ro-RO"/>
              </w:rPr>
              <w:t xml:space="preserve">       </w:t>
            </w:r>
          </w:p>
        </w:tc>
      </w:tr>
      <w:tr w:rsidR="00656B76" w:rsidRPr="00521620" w14:paraId="0A41B430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4936FA1" w14:textId="77777777" w:rsidR="00656B76" w:rsidRPr="007B1F6F" w:rsidRDefault="00656B76" w:rsidP="002B644E">
            <w:pPr>
              <w:contextualSpacing/>
              <w:jc w:val="left"/>
              <w:rPr>
                <w:lang w:val="ro-RO"/>
              </w:rPr>
            </w:pPr>
            <w:r w:rsidRPr="007B1F6F">
              <w:rPr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372E6767" w14:textId="77777777" w:rsidR="00656B76" w:rsidRPr="00521620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521620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656B76" w:rsidRPr="00521620" w14:paraId="056300B1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AA39C8" w14:textId="77777777" w:rsidR="00656B76" w:rsidRPr="007B1F6F" w:rsidRDefault="00656B76" w:rsidP="002B644E">
            <w:pPr>
              <w:contextualSpacing/>
              <w:jc w:val="left"/>
              <w:rPr>
                <w:lang w:val="ro-RO"/>
              </w:rPr>
            </w:pPr>
            <w:r w:rsidRPr="007B1F6F">
              <w:rPr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3E7764CE" w14:textId="77777777" w:rsidR="00656B76" w:rsidRPr="00521620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521620">
              <w:rPr>
                <w:b/>
                <w:sz w:val="22"/>
                <w:szCs w:val="22"/>
                <w:lang w:val="ro-RO"/>
              </w:rPr>
              <w:t xml:space="preserve">Anul IV, sem. </w:t>
            </w:r>
            <w:r>
              <w:rPr>
                <w:b/>
                <w:sz w:val="22"/>
                <w:szCs w:val="22"/>
                <w:lang w:val="ro-RO"/>
              </w:rPr>
              <w:t>8</w:t>
            </w:r>
          </w:p>
        </w:tc>
      </w:tr>
      <w:tr w:rsidR="00656B76" w:rsidRPr="00521620" w14:paraId="51E88289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21E2F36" w14:textId="77777777" w:rsidR="00656B76" w:rsidRPr="007B1F6F" w:rsidRDefault="00656B76" w:rsidP="002B644E">
            <w:pPr>
              <w:contextualSpacing/>
              <w:jc w:val="left"/>
              <w:rPr>
                <w:lang w:val="ro-RO"/>
              </w:rPr>
            </w:pPr>
            <w:r w:rsidRPr="007B1F6F">
              <w:rPr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1B060B34" w14:textId="77777777" w:rsidR="00656B76" w:rsidRPr="00521620" w:rsidRDefault="00656B76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Română, </w:t>
            </w:r>
            <w:r w:rsidRPr="00521620">
              <w:rPr>
                <w:b/>
                <w:sz w:val="22"/>
                <w:szCs w:val="22"/>
                <w:lang w:val="ro-RO"/>
              </w:rPr>
              <w:t>rusă</w:t>
            </w:r>
          </w:p>
        </w:tc>
      </w:tr>
      <w:tr w:rsidR="00656B76" w:rsidRPr="00521620" w14:paraId="7DAD86E6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FE4A7E5" w14:textId="77777777" w:rsidR="00656B76" w:rsidRPr="007B1F6F" w:rsidRDefault="00656B76" w:rsidP="002B644E">
            <w:pPr>
              <w:contextualSpacing/>
              <w:jc w:val="left"/>
              <w:rPr>
                <w:lang w:val="ro-RO"/>
              </w:rPr>
            </w:pPr>
            <w:r w:rsidRPr="007B1F6F">
              <w:rPr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6209EC22" w14:textId="77777777" w:rsidR="00656B76" w:rsidRPr="004068EF" w:rsidRDefault="00656B76" w:rsidP="002B644E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 w:rsidRPr="004068EF">
              <w:rPr>
                <w:b/>
                <w:sz w:val="18"/>
                <w:szCs w:val="18"/>
                <w:lang w:val="ro-RO"/>
              </w:rPr>
              <w:t xml:space="preserve">Rodica TABURȚA, conf. univ., arh.; </w:t>
            </w:r>
          </w:p>
          <w:p w14:paraId="31B4BC6E" w14:textId="6E9EDC59" w:rsidR="00656B76" w:rsidRPr="00521620" w:rsidRDefault="00656B76" w:rsidP="002B644E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 w:rsidRPr="004068EF">
              <w:rPr>
                <w:b/>
                <w:sz w:val="18"/>
                <w:szCs w:val="18"/>
                <w:lang w:val="ro-RO"/>
              </w:rPr>
              <w:t xml:space="preserve">Tatiana BÎZGU, </w:t>
            </w:r>
            <w:r w:rsidR="0082454A" w:rsidRPr="004068EF">
              <w:rPr>
                <w:b/>
                <w:sz w:val="18"/>
                <w:szCs w:val="18"/>
                <w:lang w:val="ro-RO"/>
              </w:rPr>
              <w:t xml:space="preserve">drd., </w:t>
            </w:r>
            <w:r w:rsidRPr="004068EF">
              <w:rPr>
                <w:b/>
                <w:sz w:val="18"/>
                <w:szCs w:val="18"/>
                <w:lang w:val="ro-RO"/>
              </w:rPr>
              <w:t>lector univ., arh.</w:t>
            </w:r>
          </w:p>
        </w:tc>
      </w:tr>
    </w:tbl>
    <w:p w14:paraId="051D1594" w14:textId="77777777" w:rsidR="00656B76" w:rsidRPr="00521620" w:rsidRDefault="00656B76" w:rsidP="00656B76">
      <w:pPr>
        <w:rPr>
          <w:sz w:val="22"/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48EEF3AE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47D17128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656B76" w:rsidRPr="00044A0F" w14:paraId="386E0A72" w14:textId="77777777" w:rsidTr="002B644E">
        <w:trPr>
          <w:trHeight w:val="1880"/>
        </w:trPr>
        <w:tc>
          <w:tcPr>
            <w:tcW w:w="10042" w:type="dxa"/>
          </w:tcPr>
          <w:p w14:paraId="1207467C" w14:textId="7F465BAC" w:rsidR="00656B76" w:rsidRPr="003D0AD0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3C27C895" w14:textId="02FBBC63" w:rsidR="00656B76" w:rsidRPr="00281DCA" w:rsidRDefault="00656B76" w:rsidP="00281DCA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281DCA">
              <w:rPr>
                <w:color w:val="000000"/>
                <w:sz w:val="22"/>
                <w:szCs w:val="22"/>
                <w:shd w:val="clear" w:color="auto" w:fill="FFFFFF"/>
              </w:rPr>
              <w:t xml:space="preserve">Noțiuni întroductive – concepte cu care se operează </w:t>
            </w:r>
            <w:r w:rsidRPr="00281DCA"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>în design</w:t>
            </w:r>
            <w:r w:rsidR="009A092C" w:rsidRPr="00281DCA"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interior</w:t>
            </w:r>
            <w:r w:rsidRPr="00281DCA">
              <w:rPr>
                <w:color w:val="000000"/>
                <w:sz w:val="22"/>
                <w:szCs w:val="22"/>
                <w:shd w:val="clear" w:color="auto" w:fill="FFFFFF"/>
              </w:rPr>
              <w:t>. Definirea conceptului: funcțiunile, generalități, abstractizarea; Proiectare de design interior – problematica specifică.</w:t>
            </w:r>
            <w:r w:rsidRPr="00281DCA">
              <w:rPr>
                <w:sz w:val="22"/>
                <w:szCs w:val="22"/>
                <w:lang w:val="it-IT"/>
              </w:rPr>
              <w:t xml:space="preserve">  </w:t>
            </w:r>
          </w:p>
          <w:p w14:paraId="5D46C52F" w14:textId="77777777" w:rsidR="00656B76" w:rsidRPr="00281DCA" w:rsidRDefault="00656B76" w:rsidP="00281DCA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281DCA">
              <w:rPr>
                <w:color w:val="000000"/>
                <w:sz w:val="22"/>
                <w:szCs w:val="22"/>
                <w:shd w:val="clear" w:color="auto" w:fill="FFFFFF"/>
              </w:rPr>
              <w:t>Planificarea: tipuri de planificare, rol, actiuni; planificarea strategica și cea operațională. Planificarea strategică: definire, rol, componente, relații între acestea. </w:t>
            </w:r>
            <w:r w:rsidRPr="00281DCA">
              <w:rPr>
                <w:bCs/>
                <w:sz w:val="22"/>
                <w:szCs w:val="22"/>
                <w:lang w:val="it-IT"/>
              </w:rPr>
              <w:t xml:space="preserve">  </w:t>
            </w:r>
          </w:p>
          <w:p w14:paraId="7F0779BB" w14:textId="77777777" w:rsidR="00656B76" w:rsidRPr="00281DCA" w:rsidRDefault="00656B76" w:rsidP="00281DCA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281DCA">
              <w:rPr>
                <w:color w:val="000000"/>
                <w:sz w:val="22"/>
                <w:szCs w:val="22"/>
                <w:shd w:val="clear" w:color="auto" w:fill="FFFFFF"/>
              </w:rPr>
              <w:t>Structura generală a unui proiect; fazele de proiectare.</w:t>
            </w:r>
          </w:p>
          <w:p w14:paraId="4937CBF2" w14:textId="77777777" w:rsidR="00DD050B" w:rsidRDefault="00DD050B" w:rsidP="00DD050B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(seminar/laborator/proiect)</w:t>
            </w:r>
          </w:p>
          <w:p w14:paraId="75863361" w14:textId="1C87A352" w:rsidR="00656B76" w:rsidRPr="00281DCA" w:rsidRDefault="00DD050B" w:rsidP="00DD050B">
            <w:pPr>
              <w:pStyle w:val="a3"/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</w:rPr>
              <w:t xml:space="preserve">Seminar. </w:t>
            </w:r>
            <w:r w:rsidRPr="004B5DF6">
              <w:rPr>
                <w:i/>
                <w:iCs/>
                <w:sz w:val="22"/>
                <w:szCs w:val="22"/>
              </w:rPr>
              <w:t>Susținerea prezentării unei teme impuse :</w:t>
            </w:r>
            <w:r>
              <w:rPr>
                <w:sz w:val="22"/>
                <w:szCs w:val="22"/>
              </w:rPr>
              <w:t xml:space="preserve"> </w:t>
            </w:r>
            <w:r w:rsidR="00281DCA" w:rsidRPr="00BC7E80">
              <w:rPr>
                <w:color w:val="000000"/>
                <w:sz w:val="22"/>
                <w:szCs w:val="22"/>
                <w:shd w:val="clear" w:color="auto" w:fill="FFFFFF"/>
              </w:rPr>
              <w:t>Planificarea activității de proiectare. Analiza de caz.</w:t>
            </w:r>
            <w:r w:rsidR="00281DCA" w:rsidRPr="00BC7E80">
              <w:rPr>
                <w:rFonts w:ascii="Verdana" w:hAnsi="Verdan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81DCA" w:rsidRPr="00BC7E80">
              <w:rPr>
                <w:color w:val="000000"/>
                <w:sz w:val="22"/>
                <w:szCs w:val="22"/>
                <w:shd w:val="clear" w:color="auto" w:fill="FFFFFF"/>
              </w:rPr>
              <w:t>Argumentarea proiectului:</w:t>
            </w:r>
            <w:r w:rsidR="00281DC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81DCA" w:rsidRPr="00BC7E80">
              <w:rPr>
                <w:color w:val="000000"/>
                <w:sz w:val="22"/>
                <w:szCs w:val="22"/>
                <w:shd w:val="clear" w:color="auto" w:fill="FFFFFF"/>
              </w:rPr>
              <w:t xml:space="preserve">oportunitatea intervenției, </w:t>
            </w:r>
            <w:r w:rsidR="00281DCA">
              <w:rPr>
                <w:color w:val="000000"/>
                <w:sz w:val="22"/>
                <w:szCs w:val="22"/>
                <w:shd w:val="clear" w:color="auto" w:fill="FFFFFF"/>
              </w:rPr>
              <w:t>problemele rezolvate prin tema ș</w:t>
            </w:r>
            <w:r w:rsidR="00281DCA" w:rsidRPr="00BC7E80">
              <w:rPr>
                <w:color w:val="000000"/>
                <w:sz w:val="22"/>
                <w:szCs w:val="22"/>
                <w:shd w:val="clear" w:color="auto" w:fill="FFFFFF"/>
              </w:rPr>
              <w:t>i prin proiectul propus, aspectele legate de sustenabilitate</w:t>
            </w:r>
            <w:r w:rsidR="00281DCA">
              <w:rPr>
                <w:color w:val="000000"/>
                <w:sz w:val="22"/>
                <w:szCs w:val="22"/>
                <w:shd w:val="clear" w:color="auto" w:fill="FFFFFF"/>
              </w:rPr>
              <w:t>a ș</w:t>
            </w:r>
            <w:r w:rsidR="00281DCA" w:rsidRPr="00BC7E80">
              <w:rPr>
                <w:color w:val="000000"/>
                <w:sz w:val="22"/>
                <w:szCs w:val="22"/>
                <w:shd w:val="clear" w:color="auto" w:fill="FFFFFF"/>
              </w:rPr>
              <w:t>i inovația acestuia.</w:t>
            </w:r>
          </w:p>
        </w:tc>
      </w:tr>
    </w:tbl>
    <w:p w14:paraId="70939B24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2CBC2FA1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69B3AB36" w14:textId="77777777" w:rsidR="00656B76" w:rsidRPr="00044A0F" w:rsidRDefault="00656B76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656B76" w:rsidRPr="00044A0F" w14:paraId="0B264A3D" w14:textId="77777777" w:rsidTr="002B644E">
        <w:tc>
          <w:tcPr>
            <w:tcW w:w="10042" w:type="dxa"/>
          </w:tcPr>
          <w:p w14:paraId="4A7BF460" w14:textId="77777777" w:rsidR="00656B76" w:rsidRPr="00481DB0" w:rsidRDefault="00656B76" w:rsidP="002B644E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105AEC42" w14:textId="77777777" w:rsidR="00656B76" w:rsidRPr="00E879A4" w:rsidRDefault="00656B76" w:rsidP="002B644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1620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 d</w:t>
            </w:r>
            <w:r w:rsidRPr="00521620">
              <w:rPr>
                <w:i/>
                <w:color w:val="000000"/>
                <w:sz w:val="22"/>
                <w:szCs w:val="22"/>
                <w:shd w:val="clear" w:color="auto" w:fill="FFFFFF"/>
              </w:rPr>
              <w:t>ocumenta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și analiza critic  unele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 xml:space="preserve"> referințe arhitecturale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și de design interior 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>relevante pentru tema dată în scopul fundamentării proiectului, în toate etapele de intervenție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620">
              <w:rPr>
                <w:i/>
                <w:sz w:val="22"/>
                <w:szCs w:val="22"/>
                <w:lang w:val="ro-RO"/>
              </w:rPr>
              <w:t>va demonstra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 xml:space="preserve">apacitatea de a elabora și dezvolta un concept spațial formal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al propunerii de design interior 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>ce va fi argumentat teoretic și validat prin testare și suprapunerea acestuia peste scenariul formulat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620"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 î</w:t>
            </w:r>
            <w:r w:rsidRPr="00521620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nțelege </w:t>
            </w:r>
            <w:r w:rsidRPr="00521620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r w:rsidRPr="00521620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va însuși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 xml:space="preserve"> aplicarea și dezvoltarea unor tehnici și metode de reprezentare și exprimare a proiectului coerente cu demersul și conceptul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de design interior 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>enunțat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  <w:r w:rsidRPr="00174459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620">
              <w:rPr>
                <w:i/>
                <w:sz w:val="22"/>
                <w:szCs w:val="22"/>
                <w:lang w:val="ro-RO"/>
              </w:rPr>
              <w:t xml:space="preserve">va </w:t>
            </w:r>
            <w:r w:rsidRPr="00521620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înțelege </w:t>
            </w:r>
            <w:r w:rsidRPr="00521620">
              <w:rPr>
                <w:color w:val="000000"/>
                <w:sz w:val="22"/>
                <w:szCs w:val="22"/>
                <w:shd w:val="clear" w:color="auto" w:fill="FFFFFF"/>
              </w:rPr>
              <w:t>și</w:t>
            </w:r>
            <w:r w:rsidRPr="00521620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formula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un</w:t>
            </w:r>
            <w:r w:rsidRPr="00FD1B31">
              <w:rPr>
                <w:color w:val="000000"/>
                <w:sz w:val="22"/>
                <w:szCs w:val="22"/>
                <w:shd w:val="clear" w:color="auto" w:fill="FFFFFF"/>
              </w:rPr>
              <w:t xml:space="preserve"> demers complet și coerent de proiectare: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D1B31">
              <w:rPr>
                <w:color w:val="000000"/>
                <w:sz w:val="22"/>
                <w:szCs w:val="22"/>
                <w:shd w:val="clear" w:color="auto" w:fill="FFFFFF"/>
              </w:rPr>
              <w:t>cercetare, fundamentare, enunț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are a unui concept de design interior</w:t>
            </w:r>
            <w:r w:rsidRPr="00FD1B31">
              <w:rPr>
                <w:color w:val="000000"/>
                <w:sz w:val="22"/>
                <w:szCs w:val="22"/>
                <w:shd w:val="clear" w:color="auto" w:fill="FFFFFF"/>
              </w:rPr>
              <w:t>, transpunere a conceptului în proiect, reprezentare și transmitere a conceptului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56FACAB8" w14:textId="77777777" w:rsidR="00656B76" w:rsidRPr="004D0CE7" w:rsidRDefault="00656B76" w:rsidP="00656B7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656B76" w:rsidRPr="00044A0F" w14:paraId="2210F3ED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6E3FD666" w14:textId="77777777" w:rsidR="00656B76" w:rsidRPr="00044A0F" w:rsidRDefault="00656B76" w:rsidP="002B644E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656B76" w:rsidRPr="00044A0F" w14:paraId="00476705" w14:textId="77777777" w:rsidTr="002B644E">
        <w:trPr>
          <w:trHeight w:val="1234"/>
        </w:trPr>
        <w:tc>
          <w:tcPr>
            <w:tcW w:w="10042" w:type="dxa"/>
          </w:tcPr>
          <w:p w14:paraId="7F6AA216" w14:textId="77777777" w:rsidR="00656B76" w:rsidRPr="00261AA0" w:rsidRDefault="00656B76" w:rsidP="00656B76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261AA0">
              <w:rPr>
                <w:sz w:val="22"/>
                <w:szCs w:val="22"/>
                <w:lang w:val="en-US"/>
              </w:rPr>
              <w:t xml:space="preserve">Pop Dana.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Despre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percerția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spațiului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arhitectura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București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: Paideia, 2015. 145 p. </w:t>
            </w:r>
          </w:p>
          <w:p w14:paraId="7CF18576" w14:textId="73807617" w:rsidR="00656B76" w:rsidRPr="009A092C" w:rsidRDefault="00656B76" w:rsidP="009A092C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261AA0">
              <w:rPr>
                <w:sz w:val="22"/>
                <w:szCs w:val="22"/>
              </w:rPr>
              <w:t>Miles Lewis.</w:t>
            </w:r>
            <w:r w:rsidR="004068EF">
              <w:rPr>
                <w:sz w:val="22"/>
                <w:szCs w:val="22"/>
              </w:rPr>
              <w:t xml:space="preserve">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Arhitectura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stil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 architectonic.</w:t>
            </w:r>
            <w:r w:rsid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Bucureşti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>:</w:t>
            </w:r>
            <w:r w:rsidR="009A09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Litera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1AA0">
              <w:rPr>
                <w:sz w:val="22"/>
                <w:szCs w:val="22"/>
                <w:lang w:val="en-US"/>
              </w:rPr>
              <w:t>Internaţional</w:t>
            </w:r>
            <w:proofErr w:type="spellEnd"/>
            <w:r w:rsidRPr="00261AA0">
              <w:rPr>
                <w:sz w:val="22"/>
                <w:szCs w:val="22"/>
                <w:lang w:val="en-US"/>
              </w:rPr>
              <w:t>,</w:t>
            </w:r>
            <w:r w:rsidR="004068EF">
              <w:rPr>
                <w:sz w:val="22"/>
                <w:szCs w:val="22"/>
                <w:lang w:val="en-US"/>
              </w:rPr>
              <w:t xml:space="preserve"> </w:t>
            </w:r>
            <w:r w:rsidRPr="00261AA0">
              <w:rPr>
                <w:sz w:val="22"/>
                <w:szCs w:val="22"/>
                <w:lang w:val="en-US"/>
              </w:rPr>
              <w:t>2010.</w:t>
            </w:r>
            <w:r w:rsidR="004068EF">
              <w:rPr>
                <w:sz w:val="22"/>
                <w:szCs w:val="22"/>
                <w:lang w:val="en-US"/>
              </w:rPr>
              <w:t xml:space="preserve"> </w:t>
            </w:r>
            <w:r w:rsidRPr="00261AA0">
              <w:rPr>
                <w:sz w:val="22"/>
                <w:szCs w:val="22"/>
                <w:lang w:val="en-US"/>
              </w:rPr>
              <w:t>399</w:t>
            </w:r>
            <w:r w:rsidR="009A092C">
              <w:rPr>
                <w:sz w:val="22"/>
                <w:szCs w:val="22"/>
                <w:lang w:val="en-US"/>
              </w:rPr>
              <w:t xml:space="preserve"> </w:t>
            </w:r>
            <w:r w:rsidRPr="009A092C">
              <w:rPr>
                <w:sz w:val="22"/>
                <w:szCs w:val="22"/>
                <w:lang w:val="en-US"/>
              </w:rPr>
              <w:t>p.</w:t>
            </w:r>
          </w:p>
          <w:p w14:paraId="589A0C95" w14:textId="77777777" w:rsidR="00656B76" w:rsidRPr="00FD1B31" w:rsidRDefault="00656B76" w:rsidP="00656B76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601"/>
              </w:tabs>
              <w:overflowPunct/>
              <w:autoSpaceDE/>
              <w:autoSpaceDN/>
              <w:adjustRightInd/>
              <w:ind w:right="6"/>
              <w:textAlignment w:val="auto"/>
              <w:rPr>
                <w:sz w:val="22"/>
                <w:szCs w:val="22"/>
                <w:lang w:val="ru-RU"/>
              </w:rPr>
            </w:pPr>
            <w:r w:rsidRPr="00FD1B31">
              <w:rPr>
                <w:sz w:val="22"/>
                <w:szCs w:val="22"/>
              </w:rPr>
              <w:t>Базилевский А., Барышева В. Дизайн. Технология. Форма. Москва: Архитектура-С, 2012. 248 с.</w:t>
            </w:r>
          </w:p>
          <w:p w14:paraId="28E18EC4" w14:textId="77777777" w:rsidR="00656B76" w:rsidRPr="00FD1B31" w:rsidRDefault="00656B76" w:rsidP="00656B76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601"/>
              </w:tabs>
              <w:overflowPunct/>
              <w:autoSpaceDE/>
              <w:autoSpaceDN/>
              <w:adjustRightInd/>
              <w:ind w:right="6"/>
              <w:textAlignment w:val="auto"/>
              <w:rPr>
                <w:sz w:val="22"/>
                <w:szCs w:val="22"/>
                <w:lang w:val="ru-RU"/>
              </w:rPr>
            </w:pPr>
            <w:r w:rsidRPr="00FD1B31">
              <w:rPr>
                <w:sz w:val="22"/>
                <w:szCs w:val="22"/>
              </w:rPr>
              <w:t>Шимко В.Т., Рунге В.Ф., Уткин М.Ф. Архитектурно-дизайнерское проектирование интерьера. Проблемы и тенденции. Москва: Архитектура-С, 2011. 256 с.</w:t>
            </w:r>
          </w:p>
          <w:p w14:paraId="702EB87C" w14:textId="77777777" w:rsidR="00656B76" w:rsidRPr="00261AA0" w:rsidRDefault="00656B76" w:rsidP="00656B76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  <w:lang w:val="ro-RO"/>
              </w:rPr>
            </w:pPr>
            <w:r w:rsidRPr="00261AA0">
              <w:rPr>
                <w:sz w:val="22"/>
                <w:szCs w:val="22"/>
              </w:rPr>
              <w:t>Шимко В.Т.</w:t>
            </w:r>
            <w:r>
              <w:rPr>
                <w:sz w:val="22"/>
                <w:szCs w:val="22"/>
              </w:rPr>
              <w:t xml:space="preserve"> </w:t>
            </w:r>
            <w:r w:rsidRPr="00261AA0">
              <w:rPr>
                <w:sz w:val="22"/>
                <w:szCs w:val="22"/>
              </w:rPr>
              <w:t xml:space="preserve">[и др.]. Архитектурно-дизайнерское  проектирование. Специфика средового </w:t>
            </w:r>
          </w:p>
          <w:p w14:paraId="4B687198" w14:textId="77777777" w:rsidR="00656B76" w:rsidRPr="00261AA0" w:rsidRDefault="00656B76" w:rsidP="002B644E">
            <w:pPr>
              <w:pStyle w:val="a3"/>
              <w:ind w:left="360"/>
              <w:rPr>
                <w:sz w:val="22"/>
                <w:szCs w:val="22"/>
              </w:rPr>
            </w:pPr>
            <w:r w:rsidRPr="00261AA0">
              <w:rPr>
                <w:sz w:val="22"/>
                <w:szCs w:val="22"/>
              </w:rPr>
              <w:t>творчества. Пред</w:t>
            </w:r>
            <w:r>
              <w:rPr>
                <w:sz w:val="22"/>
                <w:szCs w:val="22"/>
              </w:rPr>
              <w:t xml:space="preserve">посылки, методика, технологии. </w:t>
            </w:r>
            <w:r w:rsidRPr="00261AA0">
              <w:rPr>
                <w:sz w:val="22"/>
                <w:szCs w:val="22"/>
              </w:rPr>
              <w:t>М.: Архитектура-С, 2016. 240 с.</w:t>
            </w:r>
          </w:p>
          <w:p w14:paraId="00DABA80" w14:textId="77777777" w:rsidR="00656B76" w:rsidRDefault="00656B76" w:rsidP="00656B76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61AA0">
              <w:rPr>
                <w:sz w:val="22"/>
                <w:szCs w:val="22"/>
              </w:rPr>
              <w:t>Шимко В.Т. [и др.]. Архитектурно-дизайнерское проектирование. Генерирование проектной идеи. Основы методологии. Москва: Архитектура-С, 2016. 248 с.</w:t>
            </w:r>
          </w:p>
          <w:p w14:paraId="623171A7" w14:textId="77777777" w:rsidR="00656B76" w:rsidRPr="00FD1B31" w:rsidRDefault="00656B76" w:rsidP="00656B76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601"/>
              </w:tabs>
              <w:overflowPunct/>
              <w:autoSpaceDE/>
              <w:autoSpaceDN/>
              <w:adjustRightInd/>
              <w:ind w:right="6"/>
              <w:textAlignment w:val="auto"/>
              <w:rPr>
                <w:sz w:val="22"/>
                <w:szCs w:val="22"/>
                <w:lang w:val="ru-RU"/>
              </w:rPr>
            </w:pPr>
            <w:r w:rsidRPr="00261AA0">
              <w:rPr>
                <w:sz w:val="22"/>
                <w:szCs w:val="22"/>
                <w:lang w:val="en-US"/>
              </w:rPr>
              <w:t>Anthony Sully. Interior design Conceptual Basis.</w:t>
            </w:r>
            <w:r w:rsidRPr="00B4464F">
              <w:t xml:space="preserve"> </w:t>
            </w:r>
            <w:hyperlink r:id="rId10" w:history="1">
              <w:r w:rsidRPr="00261AA0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Pr="00261AA0">
                <w:rPr>
                  <w:rStyle w:val="a7"/>
                  <w:sz w:val="22"/>
                  <w:szCs w:val="22"/>
                  <w:lang w:val="ru-RU"/>
                </w:rPr>
                <w:t>://</w:t>
              </w:r>
              <w:proofErr w:type="spellStart"/>
              <w:r w:rsidRPr="00261AA0">
                <w:rPr>
                  <w:rStyle w:val="a7"/>
                  <w:sz w:val="22"/>
                  <w:szCs w:val="22"/>
                  <w:lang w:val="en-US"/>
                </w:rPr>
                <w:t>issuu</w:t>
              </w:r>
              <w:proofErr w:type="spellEnd"/>
              <w:r w:rsidRPr="00261AA0">
                <w:rPr>
                  <w:rStyle w:val="a7"/>
                  <w:sz w:val="22"/>
                  <w:szCs w:val="22"/>
                  <w:lang w:val="ru-RU"/>
                </w:rPr>
                <w:t>.</w:t>
              </w:r>
              <w:r w:rsidRPr="00261AA0">
                <w:rPr>
                  <w:rStyle w:val="a7"/>
                  <w:sz w:val="22"/>
                  <w:szCs w:val="22"/>
                  <w:lang w:val="en-US"/>
                </w:rPr>
                <w:t>com</w:t>
              </w:r>
              <w:r w:rsidRPr="00261AA0">
                <w:rPr>
                  <w:rStyle w:val="a7"/>
                  <w:sz w:val="22"/>
                  <w:szCs w:val="22"/>
                  <w:lang w:val="ru-RU"/>
                </w:rPr>
                <w:t>/</w:t>
              </w:r>
              <w:proofErr w:type="spellStart"/>
              <w:r w:rsidRPr="00261AA0">
                <w:rPr>
                  <w:rStyle w:val="a7"/>
                  <w:sz w:val="22"/>
                  <w:szCs w:val="22"/>
                  <w:lang w:val="en-US"/>
                </w:rPr>
                <w:t>cosmina</w:t>
              </w:r>
              <w:proofErr w:type="spellEnd"/>
              <w:r w:rsidRPr="00261AA0">
                <w:rPr>
                  <w:rStyle w:val="a7"/>
                  <w:sz w:val="22"/>
                  <w:szCs w:val="22"/>
                  <w:lang w:val="ru-RU"/>
                </w:rPr>
                <w:t>6/</w:t>
              </w:r>
              <w:r w:rsidRPr="00261AA0">
                <w:rPr>
                  <w:rStyle w:val="a7"/>
                  <w:sz w:val="22"/>
                  <w:szCs w:val="22"/>
                  <w:lang w:val="en-US"/>
                </w:rPr>
                <w:t>docs</w:t>
              </w:r>
              <w:r w:rsidRPr="00261AA0">
                <w:rPr>
                  <w:rStyle w:val="a7"/>
                  <w:sz w:val="22"/>
                  <w:szCs w:val="22"/>
                  <w:lang w:val="ru-RU"/>
                </w:rPr>
                <w:t>/304202792-</w:t>
              </w:r>
              <w:r w:rsidRPr="00261AA0">
                <w:rPr>
                  <w:rStyle w:val="a7"/>
                  <w:sz w:val="22"/>
                  <w:szCs w:val="22"/>
                  <w:lang w:val="en-US"/>
                </w:rPr>
                <w:t>interior</w:t>
              </w:r>
            </w:hyperlink>
            <w:r>
              <w:rPr>
                <w:sz w:val="22"/>
                <w:szCs w:val="22"/>
                <w:lang w:val="ro-RO"/>
              </w:rPr>
              <w:t>.</w:t>
            </w:r>
          </w:p>
          <w:p w14:paraId="1DE1F381" w14:textId="77777777" w:rsidR="00656B76" w:rsidRPr="00730B37" w:rsidRDefault="00656B76" w:rsidP="00656B76">
            <w:pPr>
              <w:pStyle w:val="a3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Concept.</w:t>
            </w:r>
            <w:r>
              <w:t xml:space="preserve"> </w:t>
            </w:r>
            <w:hyperlink r:id="rId11" w:history="1">
              <w:r w:rsidRPr="00161098">
                <w:rPr>
                  <w:rStyle w:val="a7"/>
                  <w:sz w:val="22"/>
                  <w:szCs w:val="22"/>
                </w:rPr>
                <w:t>https://issuu.com/detail-magazine/docs/concept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</w:tbl>
    <w:p w14:paraId="0CE7B36D" w14:textId="77777777" w:rsidR="006B5ECB" w:rsidRDefault="006B5ECB" w:rsidP="002A44FB">
      <w:pPr>
        <w:spacing w:before="240" w:line="360" w:lineRule="auto"/>
        <w:rPr>
          <w:b/>
          <w:sz w:val="22"/>
          <w:szCs w:val="22"/>
        </w:rPr>
      </w:pPr>
    </w:p>
    <w:p w14:paraId="1234AE25" w14:textId="77777777" w:rsidR="00625FD1" w:rsidRDefault="00625FD1" w:rsidP="006B5ECB">
      <w:pPr>
        <w:spacing w:before="240" w:line="360" w:lineRule="auto"/>
        <w:jc w:val="center"/>
        <w:rPr>
          <w:b/>
          <w:sz w:val="22"/>
          <w:szCs w:val="22"/>
        </w:rPr>
      </w:pPr>
    </w:p>
    <w:p w14:paraId="1948EBB0" w14:textId="77777777" w:rsidR="00F91E49" w:rsidRDefault="00F91E49" w:rsidP="006B5ECB">
      <w:pPr>
        <w:spacing w:after="120"/>
        <w:jc w:val="center"/>
        <w:rPr>
          <w:b/>
          <w:sz w:val="22"/>
          <w:szCs w:val="22"/>
        </w:rPr>
      </w:pPr>
    </w:p>
    <w:p w14:paraId="4B78A0BC" w14:textId="23B95D9C" w:rsidR="002B644E" w:rsidRPr="00E834FF" w:rsidRDefault="002B644E" w:rsidP="006B5ECB">
      <w:pPr>
        <w:spacing w:after="120"/>
        <w:jc w:val="center"/>
        <w:rPr>
          <w:b/>
          <w:sz w:val="22"/>
          <w:szCs w:val="22"/>
        </w:rPr>
      </w:pPr>
      <w:r w:rsidRPr="00E834FF">
        <w:rPr>
          <w:b/>
          <w:sz w:val="22"/>
          <w:szCs w:val="22"/>
        </w:rPr>
        <w:lastRenderedPageBreak/>
        <w:t>FIȘA UNITĂȚII DE CURS</w:t>
      </w:r>
    </w:p>
    <w:p w14:paraId="6DBB381E" w14:textId="129A4D22" w:rsidR="002B644E" w:rsidRPr="00281DCA" w:rsidRDefault="002B644E" w:rsidP="002B644E">
      <w:pPr>
        <w:spacing w:before="120" w:after="240"/>
        <w:jc w:val="center"/>
        <w:rPr>
          <w:b/>
          <w:sz w:val="22"/>
          <w:szCs w:val="22"/>
          <w:lang w:val="ro-RO"/>
        </w:rPr>
      </w:pPr>
      <w:r w:rsidRPr="00281DCA">
        <w:rPr>
          <w:rFonts w:eastAsia="Batang"/>
          <w:b/>
          <w:bCs/>
          <w:sz w:val="22"/>
          <w:szCs w:val="22"/>
          <w:lang w:eastAsia="ko-KR"/>
        </w:rPr>
        <w:t>PRACTICA DE LICENȚĂ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4206"/>
        <w:gridCol w:w="5887"/>
      </w:tblGrid>
      <w:tr w:rsidR="002B644E" w:rsidRPr="00B01E30" w14:paraId="5B0A42B0" w14:textId="77777777" w:rsidTr="009A092C">
        <w:tc>
          <w:tcPr>
            <w:tcW w:w="4206" w:type="dxa"/>
            <w:shd w:val="clear" w:color="auto" w:fill="D9D9D9" w:themeFill="background1" w:themeFillShade="D9"/>
          </w:tcPr>
          <w:p w14:paraId="4264BF59" w14:textId="77777777" w:rsidR="002B644E" w:rsidRPr="00B01E30" w:rsidRDefault="002B644E" w:rsidP="002B644E">
            <w:pPr>
              <w:contextualSpacing/>
              <w:rPr>
                <w:lang w:val="ro-RO"/>
              </w:rPr>
            </w:pPr>
            <w:r w:rsidRPr="00B01E30">
              <w:rPr>
                <w:lang w:val="ro-RO"/>
              </w:rPr>
              <w:t>Catedra responsabilă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2E0D9B44" w14:textId="77777777" w:rsidR="002B644E" w:rsidRPr="00C064CF" w:rsidRDefault="002B644E" w:rsidP="002B644E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C064CF">
              <w:rPr>
                <w:b/>
                <w:sz w:val="22"/>
                <w:szCs w:val="22"/>
                <w:lang w:val="ro-RO"/>
              </w:rPr>
              <w:t>DESIGN</w:t>
            </w:r>
          </w:p>
        </w:tc>
      </w:tr>
      <w:tr w:rsidR="002B644E" w:rsidRPr="00B01E30" w14:paraId="16FB0579" w14:textId="77777777" w:rsidTr="009A092C">
        <w:tc>
          <w:tcPr>
            <w:tcW w:w="4206" w:type="dxa"/>
            <w:shd w:val="clear" w:color="auto" w:fill="D9D9D9" w:themeFill="background1" w:themeFillShade="D9"/>
          </w:tcPr>
          <w:p w14:paraId="33AD429D" w14:textId="77777777" w:rsidR="002B644E" w:rsidRPr="00B01E30" w:rsidRDefault="002B644E" w:rsidP="002B644E">
            <w:pPr>
              <w:contextualSpacing/>
              <w:rPr>
                <w:lang w:val="ro-RO"/>
              </w:rPr>
            </w:pPr>
            <w:r w:rsidRPr="00B01E30">
              <w:rPr>
                <w:lang w:val="ro-RO"/>
              </w:rPr>
              <w:t>Treapta de studii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18E1515C" w14:textId="77777777" w:rsidR="002B644E" w:rsidRPr="00C064CF" w:rsidRDefault="002B644E" w:rsidP="002B644E">
            <w:pPr>
              <w:contextualSpacing/>
              <w:rPr>
                <w:b/>
                <w:color w:val="FF0000"/>
                <w:sz w:val="22"/>
                <w:szCs w:val="22"/>
                <w:lang w:val="ro-RO"/>
              </w:rPr>
            </w:pPr>
            <w:r w:rsidRPr="00C064CF">
              <w:rPr>
                <w:b/>
                <w:sz w:val="22"/>
                <w:szCs w:val="22"/>
                <w:lang w:val="ro-RO"/>
              </w:rPr>
              <w:t>Studii superioare de licenţă, ciclul I</w:t>
            </w:r>
          </w:p>
        </w:tc>
      </w:tr>
    </w:tbl>
    <w:p w14:paraId="370DBEA3" w14:textId="77777777" w:rsidR="002B644E" w:rsidRPr="00B01E30" w:rsidRDefault="002B644E" w:rsidP="002B644E">
      <w:pPr>
        <w:jc w:val="center"/>
        <w:rPr>
          <w:sz w:val="16"/>
          <w:szCs w:val="16"/>
        </w:rPr>
      </w:pPr>
    </w:p>
    <w:tbl>
      <w:tblPr>
        <w:tblStyle w:val="a4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2B644E" w:rsidRPr="00B01E30" w14:paraId="1E3E6544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557383A" w14:textId="77777777" w:rsidR="002B644E" w:rsidRPr="00B01E30" w:rsidRDefault="002B644E" w:rsidP="002B644E">
            <w:pPr>
              <w:contextualSpacing/>
              <w:jc w:val="left"/>
              <w:rPr>
                <w:lang w:val="ro-RO"/>
              </w:rPr>
            </w:pPr>
            <w:r w:rsidRPr="00B01E30">
              <w:rPr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1E14C7B6" w14:textId="0D8821BA" w:rsidR="002B644E" w:rsidRPr="00C064CF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C064CF">
              <w:rPr>
                <w:b/>
                <w:sz w:val="22"/>
                <w:szCs w:val="22"/>
                <w:lang w:val="ro-RO"/>
              </w:rPr>
              <w:t>2</w:t>
            </w:r>
            <w:r w:rsidR="004068EF">
              <w:rPr>
                <w:b/>
                <w:sz w:val="22"/>
                <w:szCs w:val="22"/>
                <w:lang w:val="ru-RU"/>
              </w:rPr>
              <w:t>14</w:t>
            </w:r>
            <w:r w:rsidRPr="00C064CF">
              <w:rPr>
                <w:b/>
                <w:sz w:val="22"/>
                <w:szCs w:val="22"/>
                <w:lang w:val="ro-RO"/>
              </w:rPr>
              <w:t>.2  Design interior</w:t>
            </w:r>
          </w:p>
        </w:tc>
      </w:tr>
      <w:tr w:rsidR="002B644E" w:rsidRPr="00B01E30" w14:paraId="5A3BEAF9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ABF9481" w14:textId="77777777" w:rsidR="002B644E" w:rsidRPr="00B01E30" w:rsidRDefault="002B644E" w:rsidP="002B644E">
            <w:pPr>
              <w:spacing w:line="276" w:lineRule="auto"/>
              <w:jc w:val="left"/>
              <w:rPr>
                <w:lang w:val="ro-RO"/>
              </w:rPr>
            </w:pPr>
            <w:r w:rsidRPr="00B01E30">
              <w:rPr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02B0F88D" w14:textId="065BD55D" w:rsidR="002B644E" w:rsidRPr="00C064CF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</w:p>
        </w:tc>
      </w:tr>
      <w:tr w:rsidR="002B644E" w:rsidRPr="00B01E30" w14:paraId="1D64F6BB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7B243AD" w14:textId="77777777" w:rsidR="002B644E" w:rsidRPr="00B01E30" w:rsidRDefault="002B644E" w:rsidP="002B644E">
            <w:pPr>
              <w:contextualSpacing/>
              <w:jc w:val="left"/>
              <w:rPr>
                <w:lang w:val="ro-RO"/>
              </w:rPr>
            </w:pPr>
            <w:r w:rsidRPr="00B01E30">
              <w:rPr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1CDB1FF0" w14:textId="57D262BE" w:rsidR="002B644E" w:rsidRPr="00625FD1" w:rsidRDefault="004068EF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625FD1">
              <w:rPr>
                <w:b/>
                <w:sz w:val="22"/>
                <w:szCs w:val="22"/>
                <w:lang w:val="ru-RU"/>
              </w:rPr>
              <w:t>20</w:t>
            </w:r>
            <w:r w:rsidR="00B839C6" w:rsidRPr="00625FD1">
              <w:rPr>
                <w:b/>
                <w:sz w:val="22"/>
                <w:szCs w:val="22"/>
                <w:lang w:val="ro-RO"/>
              </w:rPr>
              <w:t xml:space="preserve">   </w:t>
            </w:r>
          </w:p>
        </w:tc>
      </w:tr>
      <w:tr w:rsidR="002B644E" w:rsidRPr="00B01E30" w14:paraId="2D029875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55A34C8" w14:textId="77777777" w:rsidR="002B644E" w:rsidRPr="00B01E30" w:rsidRDefault="002B644E" w:rsidP="002B644E">
            <w:pPr>
              <w:contextualSpacing/>
              <w:jc w:val="left"/>
              <w:rPr>
                <w:lang w:val="ro-RO"/>
              </w:rPr>
            </w:pPr>
            <w:r w:rsidRPr="00B01E30">
              <w:rPr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30A7B61F" w14:textId="6076E396" w:rsidR="002B644E" w:rsidRPr="00625FD1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625FD1">
              <w:rPr>
                <w:b/>
                <w:sz w:val="22"/>
                <w:szCs w:val="22"/>
                <w:lang w:val="ro-RO"/>
              </w:rPr>
              <w:t>0/</w:t>
            </w:r>
            <w:r w:rsidR="004068EF" w:rsidRPr="00625FD1">
              <w:rPr>
                <w:b/>
                <w:sz w:val="22"/>
                <w:szCs w:val="22"/>
                <w:lang w:val="ru-RU"/>
              </w:rPr>
              <w:t>600</w:t>
            </w:r>
            <w:r w:rsidR="00B839C6" w:rsidRPr="00625FD1">
              <w:rPr>
                <w:b/>
                <w:sz w:val="22"/>
                <w:szCs w:val="22"/>
                <w:lang w:val="ro-RO"/>
              </w:rPr>
              <w:t xml:space="preserve">      </w:t>
            </w:r>
          </w:p>
        </w:tc>
      </w:tr>
      <w:tr w:rsidR="002B644E" w:rsidRPr="00B01E30" w14:paraId="29E9308A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79F8822" w14:textId="77777777" w:rsidR="002B644E" w:rsidRPr="00B01E30" w:rsidRDefault="002B644E" w:rsidP="002B644E">
            <w:pPr>
              <w:contextualSpacing/>
              <w:jc w:val="left"/>
              <w:rPr>
                <w:lang w:val="ro-RO"/>
              </w:rPr>
            </w:pPr>
            <w:r w:rsidRPr="00B01E30">
              <w:rPr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1E367312" w14:textId="77777777" w:rsidR="002B644E" w:rsidRPr="00C064CF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C064CF">
              <w:rPr>
                <w:b/>
                <w:sz w:val="22"/>
                <w:szCs w:val="22"/>
                <w:lang w:val="ro-RO"/>
              </w:rPr>
              <w:t xml:space="preserve">Examen </w:t>
            </w:r>
          </w:p>
        </w:tc>
      </w:tr>
      <w:tr w:rsidR="002B644E" w:rsidRPr="00B01E30" w14:paraId="3834F636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1F7DE0B" w14:textId="77777777" w:rsidR="002B644E" w:rsidRPr="00B01E30" w:rsidRDefault="002B644E" w:rsidP="002B644E">
            <w:pPr>
              <w:contextualSpacing/>
              <w:jc w:val="left"/>
              <w:rPr>
                <w:lang w:val="ro-RO"/>
              </w:rPr>
            </w:pPr>
            <w:r w:rsidRPr="00B01E30">
              <w:rPr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4D0E49E0" w14:textId="3FD9E4D6" w:rsidR="002B644E" w:rsidRPr="00C064CF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C064CF">
              <w:rPr>
                <w:b/>
                <w:sz w:val="22"/>
                <w:szCs w:val="22"/>
                <w:lang w:val="ro-RO"/>
              </w:rPr>
              <w:t>Anul IV, sem. 8</w:t>
            </w:r>
          </w:p>
        </w:tc>
      </w:tr>
      <w:tr w:rsidR="002B644E" w:rsidRPr="00B01E30" w14:paraId="640EF4E5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2D6354E" w14:textId="77777777" w:rsidR="002B644E" w:rsidRPr="00B01E30" w:rsidRDefault="002B644E" w:rsidP="002B644E">
            <w:pPr>
              <w:contextualSpacing/>
              <w:jc w:val="left"/>
              <w:rPr>
                <w:lang w:val="ro-RO"/>
              </w:rPr>
            </w:pPr>
            <w:r w:rsidRPr="00B01E30">
              <w:rPr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4EC7DA4F" w14:textId="77777777" w:rsidR="002B644E" w:rsidRPr="00C064CF" w:rsidRDefault="002B644E" w:rsidP="002B644E">
            <w:pPr>
              <w:contextualSpacing/>
              <w:jc w:val="left"/>
              <w:rPr>
                <w:b/>
                <w:sz w:val="22"/>
                <w:szCs w:val="22"/>
                <w:lang w:val="ro-RO"/>
              </w:rPr>
            </w:pPr>
            <w:r w:rsidRPr="00C064CF">
              <w:rPr>
                <w:b/>
                <w:sz w:val="22"/>
                <w:szCs w:val="22"/>
                <w:lang w:val="ro-RO"/>
              </w:rPr>
              <w:t xml:space="preserve">Română, rusă </w:t>
            </w:r>
          </w:p>
        </w:tc>
      </w:tr>
      <w:tr w:rsidR="002B644E" w:rsidRPr="00B01E30" w14:paraId="433A39F9" w14:textId="77777777" w:rsidTr="002B644E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CD5DA1F" w14:textId="77777777" w:rsidR="002B644E" w:rsidRPr="00B01E30" w:rsidRDefault="002B644E" w:rsidP="002B644E">
            <w:pPr>
              <w:contextualSpacing/>
              <w:jc w:val="left"/>
              <w:rPr>
                <w:lang w:val="ro-RO"/>
              </w:rPr>
            </w:pPr>
            <w:r w:rsidRPr="00B01E30">
              <w:rPr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231DA471" w14:textId="46214B8A" w:rsidR="002B644E" w:rsidRPr="00B01E30" w:rsidRDefault="002B644E" w:rsidP="002B644E">
            <w:pPr>
              <w:contextualSpacing/>
              <w:jc w:val="left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Rodica TABURȚA, </w:t>
            </w:r>
            <w:r w:rsidR="004068EF">
              <w:rPr>
                <w:b/>
                <w:sz w:val="18"/>
                <w:szCs w:val="18"/>
                <w:lang w:val="ro-RO"/>
              </w:rPr>
              <w:t>arh.</w:t>
            </w:r>
            <w:r w:rsidR="004068EF" w:rsidRPr="004068EF">
              <w:rPr>
                <w:b/>
                <w:sz w:val="18"/>
                <w:szCs w:val="18"/>
                <w:lang w:val="en-US"/>
              </w:rPr>
              <w:t xml:space="preserve">, </w:t>
            </w:r>
            <w:r>
              <w:rPr>
                <w:b/>
                <w:sz w:val="18"/>
                <w:szCs w:val="18"/>
                <w:lang w:val="ro-RO"/>
              </w:rPr>
              <w:t>conf. univ.</w:t>
            </w:r>
          </w:p>
        </w:tc>
      </w:tr>
    </w:tbl>
    <w:p w14:paraId="2BCEE4C4" w14:textId="77777777" w:rsidR="002B644E" w:rsidRPr="004D0CE7" w:rsidRDefault="002B644E" w:rsidP="002B644E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7DE52D90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3B2B0ED7" w14:textId="77777777" w:rsidR="002B644E" w:rsidRPr="00044A0F" w:rsidRDefault="002B644E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2B644E" w:rsidRPr="00044A0F" w14:paraId="6C1ACE98" w14:textId="77777777" w:rsidTr="002A44FB">
        <w:trPr>
          <w:trHeight w:val="4279"/>
        </w:trPr>
        <w:tc>
          <w:tcPr>
            <w:tcW w:w="10042" w:type="dxa"/>
          </w:tcPr>
          <w:p w14:paraId="672AA456" w14:textId="77777777" w:rsidR="00DB0CA5" w:rsidRDefault="00063D38" w:rsidP="002606DA">
            <w:pPr>
              <w:spacing w:line="276" w:lineRule="auto"/>
            </w:pPr>
            <w:bookmarkStart w:id="2" w:name="_Hlk53923247"/>
            <w:r>
              <w:t>PRACTICA DE DOCUMENTARE PENTRU PROIECTUL DE LICENȚĂ ȘI ELABORAREA PROIECTULUI DE LICENȚĂ</w:t>
            </w:r>
          </w:p>
          <w:p w14:paraId="1D64DA2A" w14:textId="77777777" w:rsidR="00DB0CA5" w:rsidRDefault="00063D38" w:rsidP="002606DA">
            <w:pPr>
              <w:spacing w:line="276" w:lineRule="auto"/>
            </w:pPr>
            <w:r w:rsidRPr="00C13A8C">
              <w:rPr>
                <w:i/>
                <w:iCs/>
              </w:rPr>
              <w:t>Obiectivul general</w:t>
            </w:r>
            <w:r w:rsidRPr="00C13A8C">
              <w:t>.</w:t>
            </w:r>
            <w:r>
              <w:t xml:space="preserve"> Dezvoltarea priceperilor şi deprinderilor necesare pentru efectuarea cercetărilor, documentarea şi colectarea materialelor/informaţiei în corespundere cu tema Proiectului de licenţă şi se desfăşoară la întreprinderi, organizaţii/firme, instituţii de proiectare şi cercetare, cât și la </w:t>
            </w:r>
            <w:r w:rsidR="00281DCA">
              <w:t>CATEDRA DE PROFIL</w:t>
            </w:r>
            <w:r>
              <w:t>.</w:t>
            </w:r>
          </w:p>
          <w:p w14:paraId="0978F14E" w14:textId="6603085E" w:rsidR="00063D38" w:rsidRPr="00DB0CA5" w:rsidRDefault="00063D38" w:rsidP="002606DA">
            <w:pPr>
              <w:spacing w:line="276" w:lineRule="auto"/>
              <w:rPr>
                <w:b/>
                <w:color w:val="FF0000"/>
                <w:lang w:val="it-IT"/>
              </w:rPr>
            </w:pPr>
            <w:r w:rsidRPr="00C13A8C">
              <w:rPr>
                <w:i/>
                <w:iCs/>
              </w:rPr>
              <w:t>Obiectivele specifice:</w:t>
            </w:r>
            <w:r>
              <w:t xml:space="preserve"> - selectarea și studiul surselor de informații necesare elaborării Proiectului de licenţă; - parcurgerea literaturii de specialitate relevante pentru elaborarea părții teoretice și practice a</w:t>
            </w:r>
            <w:r w:rsidR="002606DA">
              <w:t xml:space="preserve"> </w:t>
            </w:r>
            <w:r>
              <w:t>Proiectului; -</w:t>
            </w:r>
            <w:r w:rsidR="002606DA">
              <w:t xml:space="preserve"> </w:t>
            </w:r>
            <w:r>
              <w:t>formarea aptitudinilor de aplicare practică a legislaţiei şi altor acte normative cu referinţă la instituţiile de profil; -</w:t>
            </w:r>
            <w:r w:rsidR="002606DA">
              <w:t xml:space="preserve"> </w:t>
            </w:r>
            <w:r>
              <w:t>consolidarea şi valorificarea cunoştinţelor conceptuale, acumulate în procesul de studiu teoretic a disciplinelor universitare de profil; -</w:t>
            </w:r>
            <w:r w:rsidR="002606DA">
              <w:t xml:space="preserve"> </w:t>
            </w:r>
            <w:r>
              <w:t>dezvoltărea competenţelor practice de formare profesională a studenţilor; -</w:t>
            </w:r>
            <w:r w:rsidR="002606DA">
              <w:t xml:space="preserve"> </w:t>
            </w:r>
            <w:r>
              <w:t>dezvoltarea abilităţilor analitice şi de cercetare ştiinţifică</w:t>
            </w:r>
            <w:r w:rsidR="002606DA">
              <w:t xml:space="preserve">; </w:t>
            </w:r>
            <w:r>
              <w:t xml:space="preserve"> -elaborarea proiectului de licență creativ cu descrierea etapelor de proiectare.</w:t>
            </w:r>
          </w:p>
          <w:p w14:paraId="585A6605" w14:textId="57B64906" w:rsidR="002606DA" w:rsidRDefault="002606DA" w:rsidP="002606DA">
            <w:pPr>
              <w:spacing w:line="276" w:lineRule="auto"/>
            </w:pPr>
            <w:r>
              <w:t xml:space="preserve">Elaborarea proiectului creativ de licență la tematica primită prin hotărârea ședintei Catedrei, aprobată de Consiliul facultății, confirmată prin Ordinul Rectorului. </w:t>
            </w:r>
          </w:p>
          <w:p w14:paraId="54EE042E" w14:textId="51897A0F" w:rsidR="002606DA" w:rsidRDefault="002606DA" w:rsidP="002606DA">
            <w:pPr>
              <w:spacing w:line="276" w:lineRule="auto"/>
            </w:pPr>
            <w:r w:rsidRPr="00C13A8C">
              <w:rPr>
                <w:i/>
                <w:iCs/>
              </w:rPr>
              <w:t>Evaluare :</w:t>
            </w:r>
            <w:r>
              <w:t xml:space="preserve"> </w:t>
            </w:r>
            <w:r w:rsidRPr="002606DA">
              <w:rPr>
                <w:i/>
                <w:iCs/>
              </w:rPr>
              <w:t>Evaluare</w:t>
            </w:r>
            <w:r w:rsidRPr="00F91E49">
              <w:rPr>
                <w:i/>
                <w:iCs/>
                <w:lang w:val="en-US"/>
              </w:rPr>
              <w:t xml:space="preserve"> 1 – 30%</w:t>
            </w:r>
            <w:r>
              <w:rPr>
                <w:i/>
                <w:iCs/>
                <w:lang w:val="ro-RO"/>
              </w:rPr>
              <w:t>;</w:t>
            </w:r>
            <w:r w:rsidRPr="002606DA">
              <w:rPr>
                <w:i/>
                <w:iCs/>
              </w:rPr>
              <w:t xml:space="preserve"> Evaluare</w:t>
            </w:r>
            <w:r w:rsidRPr="00F91E49">
              <w:rPr>
                <w:i/>
                <w:iCs/>
                <w:lang w:val="en-US"/>
              </w:rPr>
              <w:t xml:space="preserve"> 2 – 40%</w:t>
            </w:r>
            <w:r>
              <w:rPr>
                <w:i/>
                <w:iCs/>
                <w:lang w:val="ro-RO"/>
              </w:rPr>
              <w:t>;</w:t>
            </w:r>
            <w:r w:rsidRPr="002606DA">
              <w:rPr>
                <w:i/>
                <w:iCs/>
              </w:rPr>
              <w:t xml:space="preserve"> Evaluare</w:t>
            </w:r>
            <w:r>
              <w:rPr>
                <w:i/>
                <w:iCs/>
              </w:rPr>
              <w:t xml:space="preserve"> 3 - </w:t>
            </w:r>
            <w:r w:rsidRPr="00F91E49">
              <w:rPr>
                <w:i/>
                <w:iCs/>
                <w:lang w:val="en-US"/>
              </w:rPr>
              <w:t>30%.</w:t>
            </w:r>
            <w:r w:rsidRPr="002606D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  <w:p w14:paraId="199C58BF" w14:textId="7A90B5A7" w:rsidR="00063D38" w:rsidRPr="002606DA" w:rsidRDefault="002606DA" w:rsidP="002606DA">
            <w:pPr>
              <w:spacing w:line="276" w:lineRule="auto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>
              <w:t xml:space="preserve">- Standard minim de performanţă ; - Prezenţa la realizarea programului stagiului de practică; - Obţinerea notei minime de </w:t>
            </w:r>
            <w:r w:rsidRPr="002606DA">
              <w:rPr>
                <w:lang w:val="en-US"/>
              </w:rPr>
              <w:t>«</w:t>
            </w:r>
            <w:r>
              <w:t>5</w:t>
            </w:r>
            <w:r w:rsidRPr="002606DA">
              <w:rPr>
                <w:lang w:val="en-US"/>
              </w:rPr>
              <w:t>»</w:t>
            </w:r>
            <w:r>
              <w:t xml:space="preserve"> la fiecare dintre evalu</w:t>
            </w:r>
            <w:r w:rsidR="00C13A8C">
              <w:t>ă</w:t>
            </w:r>
            <w:r>
              <w:t xml:space="preserve">ri; Obţinerea notei minime de </w:t>
            </w:r>
            <w:r w:rsidRPr="002606DA">
              <w:rPr>
                <w:lang w:val="en-US"/>
              </w:rPr>
              <w:t>«</w:t>
            </w:r>
            <w:r>
              <w:t>5</w:t>
            </w:r>
            <w:r w:rsidRPr="002606DA">
              <w:rPr>
                <w:lang w:val="en-US"/>
              </w:rPr>
              <w:t>»</w:t>
            </w:r>
            <w:r>
              <w:t xml:space="preserve"> la dosarul de practică</w:t>
            </w:r>
            <w:r w:rsidRPr="002606DA">
              <w:rPr>
                <w:lang w:val="en-US"/>
              </w:rPr>
              <w:t>.</w:t>
            </w:r>
          </w:p>
          <w:p w14:paraId="4EA35C5A" w14:textId="1504CF95" w:rsidR="00C064CF" w:rsidRPr="00C064CF" w:rsidRDefault="00FE36DC" w:rsidP="00C064CF">
            <w:pPr>
              <w:pStyle w:val="a3"/>
              <w:numPr>
                <w:ilvl w:val="0"/>
                <w:numId w:val="19"/>
              </w:numPr>
              <w:rPr>
                <w:b/>
                <w:sz w:val="22"/>
                <w:szCs w:val="22"/>
                <w:lang w:val="en-US"/>
              </w:rPr>
            </w:pPr>
            <w:r w:rsidRPr="008163E9">
              <w:rPr>
                <w:sz w:val="22"/>
                <w:szCs w:val="22"/>
              </w:rPr>
              <w:t>Consolidarea ş</w:t>
            </w:r>
            <w:bookmarkEnd w:id="2"/>
          </w:p>
        </w:tc>
      </w:tr>
    </w:tbl>
    <w:p w14:paraId="5B749E9E" w14:textId="77777777" w:rsidR="002B644E" w:rsidRPr="004D0CE7" w:rsidRDefault="002B644E" w:rsidP="002B644E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309A60CB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23F607EA" w14:textId="77777777" w:rsidR="002B644E" w:rsidRPr="00044A0F" w:rsidRDefault="002B644E" w:rsidP="002B644E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2B644E" w:rsidRPr="00044A0F" w14:paraId="245A07DD" w14:textId="77777777" w:rsidTr="002B644E">
        <w:tc>
          <w:tcPr>
            <w:tcW w:w="10042" w:type="dxa"/>
          </w:tcPr>
          <w:p w14:paraId="398D0E90" w14:textId="77777777" w:rsidR="00FE36DC" w:rsidRPr="00D60DA7" w:rsidRDefault="00FE36DC" w:rsidP="00FE36DC">
            <w:pPr>
              <w:rPr>
                <w:lang w:val="ro-RO"/>
              </w:rPr>
            </w:pPr>
            <w:r w:rsidRPr="00D60DA7">
              <w:rPr>
                <w:i/>
                <w:lang w:val="ro-RO"/>
              </w:rPr>
              <w:t>La finalizarea acestui curs, studentul va demonstra următoarele</w:t>
            </w:r>
            <w:r w:rsidRPr="00D60DA7">
              <w:rPr>
                <w:lang w:val="ro-RO"/>
              </w:rPr>
              <w:t xml:space="preserve"> </w:t>
            </w:r>
            <w:r w:rsidRPr="00D60DA7">
              <w:rPr>
                <w:i/>
                <w:lang w:val="ro-RO"/>
              </w:rPr>
              <w:t>cunoştinţe, abilităţi şi competenţe</w:t>
            </w:r>
            <w:r w:rsidRPr="00D60DA7">
              <w:rPr>
                <w:lang w:val="ro-RO"/>
              </w:rPr>
              <w:t xml:space="preserve">: </w:t>
            </w:r>
          </w:p>
          <w:p w14:paraId="26B90DFA" w14:textId="73748F2A" w:rsidR="002B644E" w:rsidRPr="00143A61" w:rsidRDefault="00FE36DC" w:rsidP="00FE36DC">
            <w:pPr>
              <w:widowControl/>
              <w:overflowPunct/>
              <w:autoSpaceDE/>
              <w:autoSpaceDN/>
              <w:adjustRightInd/>
              <w:spacing w:line="260" w:lineRule="auto"/>
              <w:textAlignment w:val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60DA7">
              <w:rPr>
                <w:i/>
                <w:lang w:val="ro-RO"/>
              </w:rPr>
              <w:t>va demonstra</w:t>
            </w:r>
            <w:r w:rsidRPr="00D60DA7">
              <w:rPr>
                <w:lang w:val="ro-RO"/>
              </w:rPr>
              <w:t xml:space="preserve"> competențe și abilități de </w:t>
            </w:r>
            <w:r w:rsidRPr="00D60DA7">
              <w:t xml:space="preserve">efectuarea cercetărilor, documentarea şi colectarea materialelor în corespundere cu tema proiectului de licenţă şi se desfăşoară la întreprinderi, companii/birouri, instituţii de proiectare şi cercetare ; </w:t>
            </w:r>
            <w:r w:rsidRPr="00D60DA7">
              <w:rPr>
                <w:i/>
              </w:rPr>
              <w:t>va selecta și analiza analogii</w:t>
            </w:r>
            <w:r w:rsidRPr="00D60DA7">
              <w:t xml:space="preserve">, surse de informații necesare elaborării proiectului de licenţă; </w:t>
            </w:r>
            <w:r w:rsidRPr="00D60DA7">
              <w:rPr>
                <w:i/>
              </w:rPr>
              <w:t>va parcurge</w:t>
            </w:r>
            <w:r w:rsidRPr="00D60DA7">
              <w:t xml:space="preserve"> literatura de specialitate relevantă pentru elaborarea părții teoretice și practice a proiectului de licenţă; </w:t>
            </w:r>
            <w:r w:rsidRPr="00D60DA7">
              <w:rPr>
                <w:i/>
              </w:rPr>
              <w:t>va forma</w:t>
            </w:r>
            <w:r w:rsidRPr="00D60DA7">
              <w:t xml:space="preserve"> aptitudini de aplicare practică a legislaţiei şi altor acte normative cu referinţă la instituţiile de profil;  </w:t>
            </w:r>
            <w:r w:rsidRPr="00D60DA7">
              <w:rPr>
                <w:i/>
              </w:rPr>
              <w:t>va consolida şi valorifica</w:t>
            </w:r>
            <w:r w:rsidRPr="00D60DA7">
              <w:t xml:space="preserve"> cunoştinţelor conceptuale, acumulate în procesul de studiu teoretic a disciplinelor universitare de profil;  </w:t>
            </w:r>
            <w:r w:rsidRPr="00D60DA7">
              <w:rPr>
                <w:i/>
              </w:rPr>
              <w:t>va dezvolta</w:t>
            </w:r>
            <w:r w:rsidRPr="00D60DA7">
              <w:t xml:space="preserve"> competenţe practice de formare profesională în domeniu designului interior; </w:t>
            </w:r>
            <w:r w:rsidRPr="00D60DA7">
              <w:rPr>
                <w:i/>
              </w:rPr>
              <w:t>va dezvolta</w:t>
            </w:r>
            <w:r w:rsidRPr="00D60DA7">
              <w:t xml:space="preserve"> abilităţi analitice şi de cercetare ştiinţifică ; </w:t>
            </w:r>
            <w:r w:rsidRPr="00D60DA7">
              <w:rPr>
                <w:i/>
              </w:rPr>
              <w:t>va elabora</w:t>
            </w:r>
            <w:r w:rsidRPr="00D60DA7">
              <w:t xml:space="preserve"> proiectul de licență creativ cu descrierea etapelor de proiectare.</w:t>
            </w:r>
          </w:p>
        </w:tc>
      </w:tr>
    </w:tbl>
    <w:p w14:paraId="2CEC6D2C" w14:textId="77777777" w:rsidR="002B644E" w:rsidRPr="004D0CE7" w:rsidRDefault="002B644E" w:rsidP="002B644E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2B644E" w:rsidRPr="00044A0F" w14:paraId="769EEF08" w14:textId="77777777" w:rsidTr="002B644E">
        <w:tc>
          <w:tcPr>
            <w:tcW w:w="10042" w:type="dxa"/>
            <w:shd w:val="clear" w:color="auto" w:fill="D9D9D9" w:themeFill="background1" w:themeFillShade="D9"/>
          </w:tcPr>
          <w:p w14:paraId="0524FA31" w14:textId="77777777" w:rsidR="002B644E" w:rsidRPr="00044A0F" w:rsidRDefault="002B644E" w:rsidP="002B644E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2B644E" w:rsidRPr="00044A0F" w14:paraId="30EB81F1" w14:textId="77777777" w:rsidTr="002B644E">
        <w:trPr>
          <w:trHeight w:val="1234"/>
        </w:trPr>
        <w:tc>
          <w:tcPr>
            <w:tcW w:w="10042" w:type="dxa"/>
          </w:tcPr>
          <w:p w14:paraId="4A44FFD0" w14:textId="77777777" w:rsidR="002B644E" w:rsidRPr="002606DA" w:rsidRDefault="002B644E" w:rsidP="002B644E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line="260" w:lineRule="auto"/>
              <w:textAlignment w:val="auto"/>
              <w:rPr>
                <w:lang w:val="en-US"/>
              </w:rPr>
            </w:pPr>
            <w:proofErr w:type="spellStart"/>
            <w:r w:rsidRPr="002606DA">
              <w:rPr>
                <w:lang w:val="en-US"/>
              </w:rPr>
              <w:t>Neufert</w:t>
            </w:r>
            <w:proofErr w:type="spellEnd"/>
            <w:r w:rsidRPr="002606DA">
              <w:rPr>
                <w:lang w:val="en-US"/>
              </w:rPr>
              <w:t xml:space="preserve"> E. </w:t>
            </w:r>
            <w:proofErr w:type="spellStart"/>
            <w:r w:rsidRPr="002606DA">
              <w:rPr>
                <w:lang w:val="en-US"/>
              </w:rPr>
              <w:t>Manualul</w:t>
            </w:r>
            <w:proofErr w:type="spellEnd"/>
            <w:r w:rsidRPr="002606DA">
              <w:rPr>
                <w:lang w:val="en-US"/>
              </w:rPr>
              <w:t xml:space="preserve"> </w:t>
            </w:r>
            <w:proofErr w:type="spellStart"/>
            <w:r w:rsidRPr="002606DA">
              <w:rPr>
                <w:lang w:val="en-US"/>
              </w:rPr>
              <w:t>arhitectului</w:t>
            </w:r>
            <w:proofErr w:type="spellEnd"/>
            <w:r w:rsidRPr="002606DA">
              <w:rPr>
                <w:lang w:val="en-US"/>
              </w:rPr>
              <w:t xml:space="preserve">. </w:t>
            </w:r>
            <w:proofErr w:type="spellStart"/>
            <w:r w:rsidRPr="002606DA">
              <w:rPr>
                <w:lang w:val="en-US"/>
              </w:rPr>
              <w:t>Elemente</w:t>
            </w:r>
            <w:proofErr w:type="spellEnd"/>
            <w:r w:rsidRPr="002606DA">
              <w:rPr>
                <w:lang w:val="en-US"/>
              </w:rPr>
              <w:t xml:space="preserve"> de </w:t>
            </w:r>
            <w:proofErr w:type="spellStart"/>
            <w:r w:rsidRPr="002606DA">
              <w:rPr>
                <w:lang w:val="en-US"/>
              </w:rPr>
              <w:t>proiectare</w:t>
            </w:r>
            <w:proofErr w:type="spellEnd"/>
            <w:r w:rsidRPr="002606DA">
              <w:rPr>
                <w:lang w:val="en-US"/>
              </w:rPr>
              <w:t xml:space="preserve"> </w:t>
            </w:r>
            <w:proofErr w:type="spellStart"/>
            <w:r w:rsidRPr="002606DA">
              <w:rPr>
                <w:lang w:val="en-US"/>
              </w:rPr>
              <w:t>și</w:t>
            </w:r>
            <w:proofErr w:type="spellEnd"/>
            <w:r w:rsidRPr="002606DA">
              <w:rPr>
                <w:lang w:val="en-US"/>
              </w:rPr>
              <w:t xml:space="preserve"> de </w:t>
            </w:r>
            <w:proofErr w:type="spellStart"/>
            <w:r w:rsidRPr="002606DA">
              <w:rPr>
                <w:lang w:val="en-US"/>
              </w:rPr>
              <w:t>construcție</w:t>
            </w:r>
            <w:proofErr w:type="spellEnd"/>
            <w:r w:rsidRPr="002606DA">
              <w:rPr>
                <w:lang w:val="en-US"/>
              </w:rPr>
              <w:t xml:space="preserve">. </w:t>
            </w:r>
            <w:proofErr w:type="spellStart"/>
            <w:r w:rsidRPr="002606DA">
              <w:rPr>
                <w:shd w:val="clear" w:color="auto" w:fill="FAFCFF"/>
                <w:lang w:val="en-US"/>
              </w:rPr>
              <w:t>Bucureşti</w:t>
            </w:r>
            <w:proofErr w:type="spellEnd"/>
            <w:r w:rsidRPr="002606DA">
              <w:rPr>
                <w:shd w:val="clear" w:color="auto" w:fill="FAFCFF"/>
                <w:lang w:val="en-US"/>
              </w:rPr>
              <w:t xml:space="preserve">: </w:t>
            </w:r>
            <w:r w:rsidRPr="002606DA">
              <w:rPr>
                <w:lang w:val="en-US"/>
              </w:rPr>
              <w:t xml:space="preserve">Academia </w:t>
            </w:r>
            <w:proofErr w:type="spellStart"/>
            <w:r w:rsidRPr="002606DA">
              <w:rPr>
                <w:lang w:val="en-US"/>
              </w:rPr>
              <w:t>română</w:t>
            </w:r>
            <w:proofErr w:type="spellEnd"/>
            <w:r w:rsidRPr="002606DA">
              <w:rPr>
                <w:lang w:val="en-US"/>
              </w:rPr>
              <w:t>, 2010. 665 p.</w:t>
            </w:r>
          </w:p>
          <w:p w14:paraId="5416BCC8" w14:textId="77777777" w:rsidR="002B644E" w:rsidRPr="002606DA" w:rsidRDefault="002B644E" w:rsidP="002B644E">
            <w:pPr>
              <w:numPr>
                <w:ilvl w:val="0"/>
                <w:numId w:val="18"/>
              </w:numPr>
              <w:shd w:val="clear" w:color="auto" w:fill="FFFFFF"/>
              <w:contextualSpacing/>
              <w:rPr>
                <w:color w:val="000000"/>
                <w:shd w:val="clear" w:color="auto" w:fill="FFFFFF"/>
                <w:lang w:val="en-US"/>
              </w:rPr>
            </w:pPr>
            <w:r w:rsidRPr="002606DA">
              <w:rPr>
                <w:lang w:val="ro-RO"/>
              </w:rPr>
              <w:t>Sarbu I., Pacurar C</w:t>
            </w:r>
            <w:r w:rsidRPr="002606DA">
              <w:rPr>
                <w:color w:val="000000"/>
                <w:lang w:val="en-US"/>
              </w:rPr>
              <w:t xml:space="preserve">. </w:t>
            </w:r>
            <w:proofErr w:type="spellStart"/>
            <w:r w:rsidRPr="002606DA">
              <w:rPr>
                <w:color w:val="000000"/>
                <w:lang w:val="en-US"/>
              </w:rPr>
              <w:t>Confortul</w:t>
            </w:r>
            <w:proofErr w:type="spellEnd"/>
            <w:r w:rsidRPr="002606DA">
              <w:rPr>
                <w:color w:val="000000"/>
                <w:lang w:val="en-US"/>
              </w:rPr>
              <w:t xml:space="preserve"> </w:t>
            </w:r>
            <w:proofErr w:type="spellStart"/>
            <w:r w:rsidRPr="002606DA">
              <w:rPr>
                <w:color w:val="000000"/>
                <w:lang w:val="en-US"/>
              </w:rPr>
              <w:t>ambiental</w:t>
            </w:r>
            <w:proofErr w:type="spellEnd"/>
            <w:r w:rsidRPr="002606DA">
              <w:rPr>
                <w:color w:val="000000"/>
                <w:lang w:val="en-US"/>
              </w:rPr>
              <w:t xml:space="preserve">. </w:t>
            </w:r>
            <w:proofErr w:type="spellStart"/>
            <w:r w:rsidRPr="002606DA">
              <w:rPr>
                <w:color w:val="000000"/>
                <w:lang w:val="en-US"/>
              </w:rPr>
              <w:t>Timișoara</w:t>
            </w:r>
            <w:proofErr w:type="spellEnd"/>
            <w:r w:rsidRPr="002606DA">
              <w:rPr>
                <w:color w:val="000000"/>
                <w:lang w:val="en-US"/>
              </w:rPr>
              <w:t xml:space="preserve">: </w:t>
            </w:r>
            <w:proofErr w:type="spellStart"/>
            <w:r w:rsidRPr="002606DA">
              <w:rPr>
                <w:color w:val="000000"/>
                <w:lang w:val="en-US"/>
              </w:rPr>
              <w:t>Politehnica</w:t>
            </w:r>
            <w:proofErr w:type="spellEnd"/>
            <w:r w:rsidRPr="002606DA">
              <w:rPr>
                <w:color w:val="000000"/>
                <w:lang w:val="en-US"/>
              </w:rPr>
              <w:t xml:space="preserve">, 2013. 208 p. </w:t>
            </w:r>
          </w:p>
          <w:p w14:paraId="075525EB" w14:textId="77777777" w:rsidR="002B644E" w:rsidRPr="002606DA" w:rsidRDefault="002B644E" w:rsidP="002B644E">
            <w:pPr>
              <w:numPr>
                <w:ilvl w:val="0"/>
                <w:numId w:val="18"/>
              </w:numPr>
              <w:shd w:val="clear" w:color="auto" w:fill="FFFFFF"/>
              <w:contextualSpacing/>
            </w:pPr>
            <w:proofErr w:type="spellStart"/>
            <w:r w:rsidRPr="002606DA">
              <w:rPr>
                <w:lang w:val="en-US"/>
              </w:rPr>
              <w:t>Starmer</w:t>
            </w:r>
            <w:proofErr w:type="spellEnd"/>
            <w:r w:rsidRPr="002606DA">
              <w:rPr>
                <w:lang w:val="en-US"/>
              </w:rPr>
              <w:t xml:space="preserve"> A. </w:t>
            </w:r>
            <w:proofErr w:type="spellStart"/>
            <w:r w:rsidRPr="002606DA">
              <w:rPr>
                <w:lang w:val="en-US"/>
              </w:rPr>
              <w:t>Ghidul</w:t>
            </w:r>
            <w:proofErr w:type="spellEnd"/>
            <w:r w:rsidRPr="002606DA">
              <w:rPr>
                <w:lang w:val="en-US"/>
              </w:rPr>
              <w:t xml:space="preserve"> </w:t>
            </w:r>
            <w:proofErr w:type="spellStart"/>
            <w:r w:rsidRPr="002606DA">
              <w:rPr>
                <w:lang w:val="en-US"/>
              </w:rPr>
              <w:t>culorilor</w:t>
            </w:r>
            <w:proofErr w:type="spellEnd"/>
            <w:r w:rsidRPr="002606DA">
              <w:rPr>
                <w:lang w:val="en-US"/>
              </w:rPr>
              <w:t xml:space="preserve">. </w:t>
            </w:r>
            <w:proofErr w:type="spellStart"/>
            <w:r w:rsidRPr="002606DA">
              <w:rPr>
                <w:rFonts w:eastAsia="Times New Roman"/>
                <w:color w:val="000000"/>
                <w:lang w:val="en-US"/>
              </w:rPr>
              <w:t>Bucureşti</w:t>
            </w:r>
            <w:proofErr w:type="spellEnd"/>
            <w:r w:rsidRPr="002606DA">
              <w:rPr>
                <w:rFonts w:eastAsia="Times New Roman"/>
                <w:color w:val="000000"/>
                <w:lang w:val="en-US"/>
              </w:rPr>
              <w:t>:</w:t>
            </w:r>
            <w:r w:rsidRPr="002606DA">
              <w:rPr>
                <w:lang w:val="en-US"/>
              </w:rPr>
              <w:t xml:space="preserve"> </w:t>
            </w:r>
            <w:proofErr w:type="spellStart"/>
            <w:r w:rsidRPr="002606DA">
              <w:rPr>
                <w:lang w:val="en-US"/>
              </w:rPr>
              <w:t>Litera</w:t>
            </w:r>
            <w:proofErr w:type="spellEnd"/>
            <w:r w:rsidRPr="002606DA">
              <w:rPr>
                <w:lang w:val="en-US"/>
              </w:rPr>
              <w:t xml:space="preserve">, 2010. </w:t>
            </w:r>
            <w:r w:rsidRPr="002606DA">
              <w:t xml:space="preserve">256 p. </w:t>
            </w:r>
          </w:p>
          <w:p w14:paraId="502934C3" w14:textId="77777777" w:rsidR="002B644E" w:rsidRPr="002606DA" w:rsidRDefault="002B644E" w:rsidP="002B644E">
            <w:pPr>
              <w:numPr>
                <w:ilvl w:val="0"/>
                <w:numId w:val="18"/>
              </w:numPr>
              <w:shd w:val="clear" w:color="auto" w:fill="FFFFFF"/>
              <w:contextualSpacing/>
            </w:pPr>
            <w:r w:rsidRPr="002606DA">
              <w:t>Устин В.Б. Художественное проектирование интерьеров. М.: Астрель, 2010. 288 с.</w:t>
            </w:r>
          </w:p>
          <w:p w14:paraId="57DA1027" w14:textId="77777777" w:rsidR="002B644E" w:rsidRPr="002606DA" w:rsidRDefault="002B644E" w:rsidP="002B644E">
            <w:pPr>
              <w:numPr>
                <w:ilvl w:val="0"/>
                <w:numId w:val="18"/>
              </w:numPr>
              <w:contextualSpacing/>
              <w:rPr>
                <w:lang w:val="ru-RU"/>
              </w:rPr>
            </w:pPr>
            <w:r w:rsidRPr="002606DA">
              <w:t>Шимко В.Т.</w:t>
            </w:r>
            <w:r w:rsidRPr="002606DA">
              <w:rPr>
                <w:lang w:val="ro-RO"/>
              </w:rPr>
              <w:t xml:space="preserve"> </w:t>
            </w:r>
            <w:r w:rsidRPr="002606DA">
              <w:t>[и др.].</w:t>
            </w:r>
            <w:r w:rsidRPr="002606DA">
              <w:rPr>
                <w:lang w:val="ro-RO"/>
              </w:rPr>
              <w:t xml:space="preserve"> </w:t>
            </w:r>
            <w:r w:rsidRPr="002606DA">
              <w:t>Архитектурно-дизайнерское проектирование интерьера. Проблемы и тенденции. М.: Архитектура-С, 2011. 256 с.</w:t>
            </w:r>
          </w:p>
          <w:p w14:paraId="63AA96E9" w14:textId="7871D7BB" w:rsidR="002B644E" w:rsidRPr="002606DA" w:rsidRDefault="002B644E" w:rsidP="002B644E">
            <w:pPr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lang w:val="ro-RO"/>
              </w:rPr>
            </w:pPr>
            <w:r w:rsidRPr="002606DA">
              <w:rPr>
                <w:lang w:val="ro-RO"/>
              </w:rPr>
              <w:t xml:space="preserve">Этенко В.П. </w:t>
            </w:r>
            <w:r w:rsidRPr="002606DA">
              <w:t>Менеджмент в архитектуре. Практикум по управлению качеством архитектурного проекта. М.: Ленанд, 2016. 240 с.</w:t>
            </w:r>
          </w:p>
          <w:p w14:paraId="226C5452" w14:textId="77777777" w:rsidR="002B644E" w:rsidRPr="009A092C" w:rsidRDefault="002B644E" w:rsidP="009A092C">
            <w:pPr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sz w:val="22"/>
                <w:szCs w:val="22"/>
                <w:lang w:val="ro-RO"/>
              </w:rPr>
            </w:pPr>
            <w:r w:rsidRPr="002606DA">
              <w:t>Этенко В.П. Менеджмент в архитектуре. Основы методики управления архитектурным проектом. М.: Ленанд, 2016. 224 с.</w:t>
            </w:r>
          </w:p>
        </w:tc>
      </w:tr>
    </w:tbl>
    <w:p w14:paraId="604B7FF4" w14:textId="77777777" w:rsidR="002B644E" w:rsidRPr="00656B76" w:rsidRDefault="002B644E" w:rsidP="00D60DA7"/>
    <w:sectPr w:rsidR="002B644E" w:rsidRPr="00656B76" w:rsidSect="002B644E">
      <w:headerReference w:type="default" r:id="rId12"/>
      <w:pgSz w:w="11906" w:h="16838"/>
      <w:pgMar w:top="276" w:right="566" w:bottom="568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37AD4" w14:textId="77777777" w:rsidR="00F362A3" w:rsidRDefault="00F362A3">
      <w:r>
        <w:separator/>
      </w:r>
    </w:p>
  </w:endnote>
  <w:endnote w:type="continuationSeparator" w:id="0">
    <w:p w14:paraId="7D0C9E59" w14:textId="77777777" w:rsidR="00F362A3" w:rsidRDefault="00F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30784" w14:textId="77777777" w:rsidR="00F362A3" w:rsidRDefault="00F362A3">
      <w:r>
        <w:separator/>
      </w:r>
    </w:p>
  </w:footnote>
  <w:footnote w:type="continuationSeparator" w:id="0">
    <w:p w14:paraId="39888932" w14:textId="77777777" w:rsidR="00F362A3" w:rsidRDefault="00F3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A087B" w14:textId="77777777" w:rsidR="007741BE" w:rsidRDefault="007741BE" w:rsidP="002B644E">
    <w:pPr>
      <w:widowControl/>
      <w:pBdr>
        <w:bottom w:val="single" w:sz="4" w:space="1" w:color="0A522A"/>
      </w:pBdr>
      <w:tabs>
        <w:tab w:val="right" w:pos="8640"/>
      </w:tabs>
      <w:overflowPunct/>
      <w:autoSpaceDE/>
      <w:autoSpaceDN/>
      <w:adjustRightInd/>
      <w:spacing w:line="360" w:lineRule="auto"/>
      <w:jc w:val="left"/>
      <w:textAlignment w:val="auto"/>
      <w:rPr>
        <w:rFonts w:ascii="Book Antiqua" w:eastAsia="MS PMincho" w:hAnsi="Book Antiqua"/>
        <w:b/>
        <w:i/>
        <w:caps/>
        <w:color w:val="17365D"/>
        <w:sz w:val="14"/>
        <w:lang w:val="ro-RO"/>
      </w:rPr>
    </w:pPr>
    <w:r w:rsidRPr="0077238F">
      <w:rPr>
        <w:rFonts w:ascii="Georgia" w:eastAsia="MS PMincho" w:hAnsi="Georgia"/>
        <w:b/>
        <w:caps/>
        <w:noProof/>
        <w:color w:val="17365D"/>
        <w:sz w:val="14"/>
        <w:szCs w:val="18"/>
        <w:lang w:val="ru-RU" w:eastAsia="ru-RU"/>
      </w:rPr>
      <w:drawing>
        <wp:anchor distT="0" distB="0" distL="114300" distR="114300" simplePos="0" relativeHeight="251659264" behindDoc="1" locked="0" layoutInCell="1" allowOverlap="1" wp14:anchorId="75A5B5D1" wp14:editId="713D161F">
          <wp:simplePos x="0" y="0"/>
          <wp:positionH relativeFrom="column">
            <wp:posOffset>5777865</wp:posOffset>
          </wp:positionH>
          <wp:positionV relativeFrom="paragraph">
            <wp:posOffset>-34925</wp:posOffset>
          </wp:positionV>
          <wp:extent cx="591820" cy="3238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7238F">
      <w:rPr>
        <w:rFonts w:ascii="Georgia" w:eastAsia="MS PMincho" w:hAnsi="Georgia"/>
        <w:b/>
        <w:caps/>
        <w:color w:val="17365D"/>
        <w:sz w:val="14"/>
        <w:szCs w:val="18"/>
        <w:lang w:val="ro-RO"/>
      </w:rPr>
      <w:t>Universitatea liberă internațională din moldova</w:t>
    </w:r>
    <w:r w:rsidRPr="0077238F">
      <w:rPr>
        <w:rFonts w:ascii="Book Antiqua" w:eastAsia="MS PMincho" w:hAnsi="Book Antiqua"/>
        <w:b/>
        <w:i/>
        <w:caps/>
        <w:color w:val="17365D"/>
        <w:sz w:val="14"/>
        <w:lang w:val="ro-RO"/>
      </w:rPr>
      <w:t xml:space="preserve"> </w:t>
    </w:r>
  </w:p>
  <w:p w14:paraId="36043372" w14:textId="77777777" w:rsidR="007741BE" w:rsidRPr="0077238F" w:rsidRDefault="007741BE" w:rsidP="002B644E">
    <w:pPr>
      <w:widowControl/>
      <w:pBdr>
        <w:bottom w:val="single" w:sz="4" w:space="1" w:color="0A522A"/>
      </w:pBdr>
      <w:overflowPunct/>
      <w:autoSpaceDE/>
      <w:autoSpaceDN/>
      <w:adjustRightInd/>
      <w:spacing w:line="360" w:lineRule="auto"/>
      <w:jc w:val="left"/>
      <w:textAlignment w:val="auto"/>
      <w:rPr>
        <w:rFonts w:ascii="Georgia" w:eastAsia="MS PMincho" w:hAnsi="Georgia"/>
        <w:b/>
        <w:caps/>
        <w:color w:val="17365D"/>
        <w:sz w:val="14"/>
        <w:szCs w:val="18"/>
        <w:lang w:val="ro-RO"/>
      </w:rPr>
    </w:pPr>
    <w:r w:rsidRPr="0077238F">
      <w:rPr>
        <w:rFonts w:ascii="Book Antiqua" w:eastAsia="MS PMincho" w:hAnsi="Book Antiqua"/>
        <w:b/>
        <w:i/>
        <w:caps/>
        <w:color w:val="17365D"/>
        <w:sz w:val="14"/>
        <w:lang w:val="ro-RO"/>
      </w:rPr>
      <w:t>free international university of moldova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3480"/>
    <w:multiLevelType w:val="hybridMultilevel"/>
    <w:tmpl w:val="D6B69BC2"/>
    <w:lvl w:ilvl="0" w:tplc="9E468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EAB"/>
    <w:multiLevelType w:val="hybridMultilevel"/>
    <w:tmpl w:val="526C5E26"/>
    <w:lvl w:ilvl="0" w:tplc="4608F87A">
      <w:start w:val="1"/>
      <w:numFmt w:val="upperRoman"/>
      <w:lvlText w:val="%1."/>
      <w:lvlJc w:val="right"/>
      <w:pPr>
        <w:ind w:left="-476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4048" w:hanging="360"/>
      </w:pPr>
    </w:lvl>
    <w:lvl w:ilvl="2" w:tplc="0419001B" w:tentative="1">
      <w:start w:val="1"/>
      <w:numFmt w:val="lowerRoman"/>
      <w:lvlText w:val="%3."/>
      <w:lvlJc w:val="right"/>
      <w:pPr>
        <w:ind w:left="-3328" w:hanging="180"/>
      </w:pPr>
    </w:lvl>
    <w:lvl w:ilvl="3" w:tplc="0419000F" w:tentative="1">
      <w:start w:val="1"/>
      <w:numFmt w:val="decimal"/>
      <w:lvlText w:val="%4."/>
      <w:lvlJc w:val="left"/>
      <w:pPr>
        <w:ind w:left="-2608" w:hanging="360"/>
      </w:pPr>
    </w:lvl>
    <w:lvl w:ilvl="4" w:tplc="04190019" w:tentative="1">
      <w:start w:val="1"/>
      <w:numFmt w:val="lowerLetter"/>
      <w:lvlText w:val="%5."/>
      <w:lvlJc w:val="left"/>
      <w:pPr>
        <w:ind w:left="-1888" w:hanging="360"/>
      </w:pPr>
    </w:lvl>
    <w:lvl w:ilvl="5" w:tplc="0419001B" w:tentative="1">
      <w:start w:val="1"/>
      <w:numFmt w:val="lowerRoman"/>
      <w:lvlText w:val="%6."/>
      <w:lvlJc w:val="right"/>
      <w:pPr>
        <w:ind w:left="-1168" w:hanging="180"/>
      </w:pPr>
    </w:lvl>
    <w:lvl w:ilvl="6" w:tplc="0419000F" w:tentative="1">
      <w:start w:val="1"/>
      <w:numFmt w:val="decimal"/>
      <w:lvlText w:val="%7."/>
      <w:lvlJc w:val="left"/>
      <w:pPr>
        <w:ind w:left="-448" w:hanging="360"/>
      </w:pPr>
    </w:lvl>
    <w:lvl w:ilvl="7" w:tplc="04190019" w:tentative="1">
      <w:start w:val="1"/>
      <w:numFmt w:val="lowerLetter"/>
      <w:lvlText w:val="%8."/>
      <w:lvlJc w:val="left"/>
      <w:pPr>
        <w:ind w:left="272" w:hanging="360"/>
      </w:pPr>
    </w:lvl>
    <w:lvl w:ilvl="8" w:tplc="0419001B" w:tentative="1">
      <w:start w:val="1"/>
      <w:numFmt w:val="lowerRoman"/>
      <w:lvlText w:val="%9."/>
      <w:lvlJc w:val="right"/>
      <w:pPr>
        <w:ind w:left="992" w:hanging="180"/>
      </w:pPr>
    </w:lvl>
  </w:abstractNum>
  <w:abstractNum w:abstractNumId="2" w15:restartNumberingAfterBreak="0">
    <w:nsid w:val="12822BE5"/>
    <w:multiLevelType w:val="hybridMultilevel"/>
    <w:tmpl w:val="334C4F18"/>
    <w:lvl w:ilvl="0" w:tplc="04190013">
      <w:start w:val="1"/>
      <w:numFmt w:val="upperRoman"/>
      <w:lvlText w:val="%1."/>
      <w:lvlJc w:val="righ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29E6868"/>
    <w:multiLevelType w:val="hybridMultilevel"/>
    <w:tmpl w:val="4AFE77AC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4633E92"/>
    <w:multiLevelType w:val="hybridMultilevel"/>
    <w:tmpl w:val="E0F83C92"/>
    <w:lvl w:ilvl="0" w:tplc="11B22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4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8D67D7"/>
    <w:multiLevelType w:val="hybridMultilevel"/>
    <w:tmpl w:val="C9B471A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B31B9"/>
    <w:multiLevelType w:val="hybridMultilevel"/>
    <w:tmpl w:val="C7C460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C1BE2"/>
    <w:multiLevelType w:val="hybridMultilevel"/>
    <w:tmpl w:val="D6202A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73FD6"/>
    <w:multiLevelType w:val="hybridMultilevel"/>
    <w:tmpl w:val="511AB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C0DAE"/>
    <w:multiLevelType w:val="hybridMultilevel"/>
    <w:tmpl w:val="CA9EC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A7665"/>
    <w:multiLevelType w:val="hybridMultilevel"/>
    <w:tmpl w:val="CAACB5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721B"/>
    <w:multiLevelType w:val="hybridMultilevel"/>
    <w:tmpl w:val="A7A4D22A"/>
    <w:lvl w:ilvl="0" w:tplc="4D727DC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157E4"/>
    <w:multiLevelType w:val="hybridMultilevel"/>
    <w:tmpl w:val="319C7D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154BD"/>
    <w:multiLevelType w:val="hybridMultilevel"/>
    <w:tmpl w:val="6F44EE44"/>
    <w:lvl w:ilvl="0" w:tplc="5EBE0F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D0346"/>
    <w:multiLevelType w:val="hybridMultilevel"/>
    <w:tmpl w:val="8910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82EC2"/>
    <w:multiLevelType w:val="hybridMultilevel"/>
    <w:tmpl w:val="EBB41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7BD2"/>
    <w:multiLevelType w:val="hybridMultilevel"/>
    <w:tmpl w:val="EE6C2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328F3"/>
    <w:multiLevelType w:val="hybridMultilevel"/>
    <w:tmpl w:val="1FF6A9AA"/>
    <w:lvl w:ilvl="0" w:tplc="847E67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A3585"/>
    <w:multiLevelType w:val="hybridMultilevel"/>
    <w:tmpl w:val="C644CC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7C7"/>
    <w:multiLevelType w:val="hybridMultilevel"/>
    <w:tmpl w:val="A60823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A484E"/>
    <w:multiLevelType w:val="hybridMultilevel"/>
    <w:tmpl w:val="EAF8CCE2"/>
    <w:lvl w:ilvl="0" w:tplc="8AA095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32C55"/>
    <w:multiLevelType w:val="hybridMultilevel"/>
    <w:tmpl w:val="65D4068E"/>
    <w:lvl w:ilvl="0" w:tplc="F260D1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B7403"/>
    <w:multiLevelType w:val="hybridMultilevel"/>
    <w:tmpl w:val="04BE4728"/>
    <w:lvl w:ilvl="0" w:tplc="6E20464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B4332E"/>
    <w:multiLevelType w:val="hybridMultilevel"/>
    <w:tmpl w:val="6D86154A"/>
    <w:lvl w:ilvl="0" w:tplc="847E67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40664"/>
    <w:multiLevelType w:val="hybridMultilevel"/>
    <w:tmpl w:val="74B85398"/>
    <w:lvl w:ilvl="0" w:tplc="522A8CE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24D96"/>
    <w:multiLevelType w:val="hybridMultilevel"/>
    <w:tmpl w:val="6C707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71A63AAD"/>
    <w:multiLevelType w:val="hybridMultilevel"/>
    <w:tmpl w:val="BDF4B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C429CA"/>
    <w:multiLevelType w:val="hybridMultilevel"/>
    <w:tmpl w:val="46F81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8D76F2"/>
    <w:multiLevelType w:val="hybridMultilevel"/>
    <w:tmpl w:val="657E2D66"/>
    <w:lvl w:ilvl="0" w:tplc="847E67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923EC"/>
    <w:multiLevelType w:val="hybridMultilevel"/>
    <w:tmpl w:val="2C96F934"/>
    <w:lvl w:ilvl="0" w:tplc="847E67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0"/>
  </w:num>
  <w:num w:numId="4">
    <w:abstractNumId w:val="24"/>
  </w:num>
  <w:num w:numId="5">
    <w:abstractNumId w:val="3"/>
  </w:num>
  <w:num w:numId="6">
    <w:abstractNumId w:val="11"/>
  </w:num>
  <w:num w:numId="7">
    <w:abstractNumId w:val="14"/>
  </w:num>
  <w:num w:numId="8">
    <w:abstractNumId w:val="13"/>
  </w:num>
  <w:num w:numId="9">
    <w:abstractNumId w:val="29"/>
  </w:num>
  <w:num w:numId="10">
    <w:abstractNumId w:val="19"/>
  </w:num>
  <w:num w:numId="11">
    <w:abstractNumId w:val="5"/>
  </w:num>
  <w:num w:numId="12">
    <w:abstractNumId w:val="22"/>
  </w:num>
  <w:num w:numId="13">
    <w:abstractNumId w:val="26"/>
  </w:num>
  <w:num w:numId="14">
    <w:abstractNumId w:val="2"/>
  </w:num>
  <w:num w:numId="15">
    <w:abstractNumId w:val="30"/>
  </w:num>
  <w:num w:numId="16">
    <w:abstractNumId w:val="27"/>
  </w:num>
  <w:num w:numId="17">
    <w:abstractNumId w:val="23"/>
  </w:num>
  <w:num w:numId="18">
    <w:abstractNumId w:val="15"/>
  </w:num>
  <w:num w:numId="19">
    <w:abstractNumId w:val="1"/>
  </w:num>
  <w:num w:numId="20">
    <w:abstractNumId w:val="25"/>
  </w:num>
  <w:num w:numId="21">
    <w:abstractNumId w:val="7"/>
  </w:num>
  <w:num w:numId="22">
    <w:abstractNumId w:val="21"/>
  </w:num>
  <w:num w:numId="23">
    <w:abstractNumId w:val="10"/>
  </w:num>
  <w:num w:numId="24">
    <w:abstractNumId w:val="12"/>
  </w:num>
  <w:num w:numId="25">
    <w:abstractNumId w:val="8"/>
  </w:num>
  <w:num w:numId="26">
    <w:abstractNumId w:val="17"/>
  </w:num>
  <w:num w:numId="27">
    <w:abstractNumId w:val="4"/>
  </w:num>
  <w:num w:numId="28">
    <w:abstractNumId w:val="16"/>
  </w:num>
  <w:num w:numId="29">
    <w:abstractNumId w:val="9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A6"/>
    <w:rsid w:val="00063D38"/>
    <w:rsid w:val="00072D46"/>
    <w:rsid w:val="000A6BEE"/>
    <w:rsid w:val="00130597"/>
    <w:rsid w:val="001449F8"/>
    <w:rsid w:val="00176EA1"/>
    <w:rsid w:val="001D4864"/>
    <w:rsid w:val="002414A6"/>
    <w:rsid w:val="002606DA"/>
    <w:rsid w:val="00281DCA"/>
    <w:rsid w:val="002A44FB"/>
    <w:rsid w:val="002A6BF5"/>
    <w:rsid w:val="002B4CAF"/>
    <w:rsid w:val="002B644E"/>
    <w:rsid w:val="002C7CCD"/>
    <w:rsid w:val="00356CBF"/>
    <w:rsid w:val="003755A6"/>
    <w:rsid w:val="003852EE"/>
    <w:rsid w:val="003C0E98"/>
    <w:rsid w:val="004068EF"/>
    <w:rsid w:val="004655E4"/>
    <w:rsid w:val="004E4B85"/>
    <w:rsid w:val="0050337E"/>
    <w:rsid w:val="00551ADF"/>
    <w:rsid w:val="00566332"/>
    <w:rsid w:val="005F449F"/>
    <w:rsid w:val="00625FD1"/>
    <w:rsid w:val="00656B76"/>
    <w:rsid w:val="00660500"/>
    <w:rsid w:val="00693A60"/>
    <w:rsid w:val="006B5ECB"/>
    <w:rsid w:val="006C1718"/>
    <w:rsid w:val="006C55FC"/>
    <w:rsid w:val="006F1EEC"/>
    <w:rsid w:val="00716D34"/>
    <w:rsid w:val="00731C15"/>
    <w:rsid w:val="007403FD"/>
    <w:rsid w:val="007417AE"/>
    <w:rsid w:val="007741BE"/>
    <w:rsid w:val="0079497C"/>
    <w:rsid w:val="007C7F18"/>
    <w:rsid w:val="007E326A"/>
    <w:rsid w:val="007F162C"/>
    <w:rsid w:val="008232E2"/>
    <w:rsid w:val="0082454A"/>
    <w:rsid w:val="008428A3"/>
    <w:rsid w:val="0090787B"/>
    <w:rsid w:val="00964DA6"/>
    <w:rsid w:val="009A092C"/>
    <w:rsid w:val="009F2A60"/>
    <w:rsid w:val="00A02F73"/>
    <w:rsid w:val="00A27D3E"/>
    <w:rsid w:val="00A5473F"/>
    <w:rsid w:val="00A67A12"/>
    <w:rsid w:val="00A84277"/>
    <w:rsid w:val="00A85227"/>
    <w:rsid w:val="00A97249"/>
    <w:rsid w:val="00AC0ED1"/>
    <w:rsid w:val="00B70C1A"/>
    <w:rsid w:val="00B839C6"/>
    <w:rsid w:val="00BC124E"/>
    <w:rsid w:val="00C064CF"/>
    <w:rsid w:val="00C13A8C"/>
    <w:rsid w:val="00C51EF0"/>
    <w:rsid w:val="00C91BAF"/>
    <w:rsid w:val="00D245D1"/>
    <w:rsid w:val="00D33020"/>
    <w:rsid w:val="00D40B3C"/>
    <w:rsid w:val="00D4765E"/>
    <w:rsid w:val="00D60DA7"/>
    <w:rsid w:val="00D63D8A"/>
    <w:rsid w:val="00DB0CA5"/>
    <w:rsid w:val="00DD050B"/>
    <w:rsid w:val="00F362A3"/>
    <w:rsid w:val="00F565E3"/>
    <w:rsid w:val="00F77FCF"/>
    <w:rsid w:val="00F91E49"/>
    <w:rsid w:val="00FB17B5"/>
    <w:rsid w:val="00FC4A7D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EE1D"/>
  <w15:chartTrackingRefBased/>
  <w15:docId w15:val="{36B285FE-9E56-43E0-BB6D-5A07DD97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7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76"/>
    <w:pPr>
      <w:ind w:left="720"/>
      <w:contextualSpacing/>
    </w:pPr>
  </w:style>
  <w:style w:type="table" w:styleId="a4">
    <w:name w:val="Table Grid"/>
    <w:basedOn w:val="a1"/>
    <w:uiPriority w:val="59"/>
    <w:rsid w:val="00656B7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56B7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56B76"/>
    <w:rPr>
      <w:rFonts w:ascii="Times New Roman" w:eastAsia="Calibri" w:hAnsi="Times New Roman" w:cs="Times New Roman"/>
      <w:sz w:val="20"/>
      <w:szCs w:val="20"/>
      <w:lang w:val="fr-FR"/>
    </w:rPr>
  </w:style>
  <w:style w:type="paragraph" w:customStyle="1" w:styleId="Iauiue">
    <w:name w:val="Iau?iue"/>
    <w:rsid w:val="00656B7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7">
    <w:name w:val="Hyperlink"/>
    <w:rsid w:val="00656B76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656B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56B76"/>
    <w:rPr>
      <w:rFonts w:ascii="Times New Roman" w:eastAsia="Calibri" w:hAnsi="Times New Roman" w:cs="Times New Roman"/>
      <w:sz w:val="20"/>
      <w:szCs w:val="20"/>
      <w:lang w:val="fr-FR"/>
    </w:rPr>
  </w:style>
  <w:style w:type="character" w:styleId="aa">
    <w:name w:val="Emphasis"/>
    <w:basedOn w:val="a0"/>
    <w:uiPriority w:val="20"/>
    <w:qFormat/>
    <w:rsid w:val="00656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uispoulse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ashuette-limburg.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suu.com/detail-magazine/docs/concep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suu.com/cosmina6/docs/304202792-interi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rice.vsa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10</Pages>
  <Words>5244</Words>
  <Characters>29895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2020-10-17T08:00:00Z</dcterms:created>
  <dcterms:modified xsi:type="dcterms:W3CDTF">2021-05-05T12:20:00Z</dcterms:modified>
</cp:coreProperties>
</file>